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E6EB3" w14:textId="77777777" w:rsidR="00AC1CDF" w:rsidRPr="0056142D" w:rsidRDefault="00C06440" w:rsidP="00531A8F">
      <w:pPr>
        <w:jc w:val="center"/>
        <w:rPr>
          <w:rFonts w:ascii="Calibri" w:hAnsi="Calibri"/>
          <w:b/>
          <w:lang w:val="en-GB"/>
        </w:rPr>
        <w:sectPr w:rsidR="00AC1CDF" w:rsidRPr="0056142D" w:rsidSect="004067E8">
          <w:headerReference w:type="even" r:id="rId9"/>
          <w:headerReference w:type="default" r:id="rId10"/>
          <w:footerReference w:type="even" r:id="rId11"/>
          <w:footerReference w:type="default" r:id="rId12"/>
          <w:pgSz w:w="11900" w:h="16840"/>
          <w:pgMar w:top="1701" w:right="1418" w:bottom="1418" w:left="1418" w:header="709" w:footer="709" w:gutter="0"/>
          <w:pgNumType w:start="50"/>
          <w:cols w:space="708"/>
          <w:titlePg/>
          <w:docGrid w:linePitch="326"/>
        </w:sectPr>
      </w:pPr>
      <w:r>
        <w:rPr>
          <w:noProof/>
        </w:rPr>
        <w:drawing>
          <wp:anchor distT="0" distB="0" distL="114300" distR="114300" simplePos="0" relativeHeight="251657728" behindDoc="0" locked="0" layoutInCell="1" allowOverlap="1" wp14:anchorId="5F64D26B" wp14:editId="39E9486F">
            <wp:simplePos x="0" y="0"/>
            <wp:positionH relativeFrom="column">
              <wp:posOffset>-14605</wp:posOffset>
            </wp:positionH>
            <wp:positionV relativeFrom="paragraph">
              <wp:posOffset>129540</wp:posOffset>
            </wp:positionV>
            <wp:extent cx="1085850" cy="495300"/>
            <wp:effectExtent l="0" t="0" r="6350" b="12700"/>
            <wp:wrapSquare wrapText="bothSides"/>
            <wp:docPr id="5" name="Slika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9911B" w14:textId="77777777" w:rsidR="00AC1CDF" w:rsidRPr="0056142D" w:rsidRDefault="00AC1CDF" w:rsidP="00531A8F">
      <w:pPr>
        <w:ind w:right="-21"/>
        <w:rPr>
          <w:rFonts w:ascii="Calibri" w:hAnsi="Calibri"/>
          <w:b/>
          <w:lang w:val="en-GB"/>
        </w:rPr>
      </w:pPr>
    </w:p>
    <w:p w14:paraId="3140AEF9" w14:textId="77777777" w:rsidR="00AC1CDF" w:rsidRPr="0056142D" w:rsidRDefault="00AC1CDF" w:rsidP="00531A8F">
      <w:pPr>
        <w:spacing w:after="0"/>
        <w:rPr>
          <w:rFonts w:ascii="Calibri" w:hAnsi="Calibri" w:cs="Arial"/>
          <w:sz w:val="20"/>
          <w:szCs w:val="20"/>
          <w:lang w:val="en-GB"/>
        </w:rPr>
      </w:pPr>
    </w:p>
    <w:p w14:paraId="19854B2B" w14:textId="77777777" w:rsidR="00AC1CDF" w:rsidRPr="0056142D" w:rsidRDefault="00AC1CDF" w:rsidP="00531A8F">
      <w:pPr>
        <w:spacing w:after="0"/>
        <w:rPr>
          <w:rFonts w:ascii="Calibri" w:hAnsi="Calibri" w:cs="Arial"/>
          <w:sz w:val="20"/>
          <w:szCs w:val="20"/>
          <w:lang w:val="en-GB"/>
        </w:rPr>
      </w:pPr>
    </w:p>
    <w:p w14:paraId="29A179C1" w14:textId="77777777" w:rsidR="00AC1CDF" w:rsidRPr="0056142D" w:rsidRDefault="0071635E" w:rsidP="00531A8F">
      <w:pPr>
        <w:spacing w:after="0"/>
        <w:rPr>
          <w:rFonts w:ascii="Calibri" w:hAnsi="Calibri" w:cs="Arial"/>
          <w:sz w:val="20"/>
          <w:szCs w:val="20"/>
          <w:lang w:val="en-GB"/>
        </w:rPr>
      </w:pPr>
      <w:r>
        <w:rPr>
          <w:rFonts w:ascii="Calibri" w:hAnsi="Calibri" w:cs="Arial"/>
          <w:sz w:val="20"/>
          <w:szCs w:val="20"/>
          <w:lang w:val="en-GB"/>
        </w:rPr>
        <w:t xml:space="preserve">Volume </w:t>
      </w:r>
      <w:r w:rsidRPr="00915432">
        <w:rPr>
          <w:rFonts w:ascii="Calibri" w:hAnsi="Calibri" w:cs="Arial"/>
          <w:color w:val="FF0000"/>
          <w:sz w:val="20"/>
          <w:szCs w:val="20"/>
          <w:lang w:val="en-GB"/>
        </w:rPr>
        <w:t>x</w:t>
      </w:r>
      <w:r w:rsidR="00AC1CDF" w:rsidRPr="00915432">
        <w:rPr>
          <w:rFonts w:ascii="Calibri" w:hAnsi="Calibri" w:cs="Arial"/>
          <w:color w:val="FF0000"/>
          <w:sz w:val="20"/>
          <w:szCs w:val="20"/>
          <w:lang w:val="en-GB"/>
        </w:rPr>
        <w:t>(</w:t>
      </w:r>
      <w:r w:rsidRPr="00915432">
        <w:rPr>
          <w:rFonts w:ascii="Calibri" w:hAnsi="Calibri" w:cs="Arial"/>
          <w:color w:val="FF0000"/>
          <w:sz w:val="20"/>
          <w:szCs w:val="20"/>
          <w:lang w:val="en-GB"/>
        </w:rPr>
        <w:t>y</w:t>
      </w:r>
      <w:r w:rsidR="00AC1CDF" w:rsidRPr="00915432">
        <w:rPr>
          <w:rFonts w:ascii="Calibri" w:hAnsi="Calibri" w:cs="Arial"/>
          <w:color w:val="FF0000"/>
          <w:sz w:val="20"/>
          <w:szCs w:val="20"/>
          <w:lang w:val="en-GB"/>
        </w:rPr>
        <w:t>):</w:t>
      </w:r>
      <w:r w:rsidRPr="00915432">
        <w:rPr>
          <w:rFonts w:ascii="Calibri" w:hAnsi="Calibri" w:cs="Arial"/>
          <w:color w:val="FF0000"/>
          <w:sz w:val="20"/>
          <w:szCs w:val="20"/>
          <w:lang w:val="en-GB"/>
        </w:rPr>
        <w:t xml:space="preserve"> </w:t>
      </w:r>
      <w:proofErr w:type="spellStart"/>
      <w:r w:rsidRPr="00915432">
        <w:rPr>
          <w:rFonts w:ascii="Calibri" w:hAnsi="Calibri" w:cs="Arial"/>
          <w:color w:val="FF0000"/>
          <w:sz w:val="20"/>
          <w:szCs w:val="20"/>
          <w:lang w:val="en-GB"/>
        </w:rPr>
        <w:t>nx</w:t>
      </w:r>
      <w:r w:rsidR="00AC1CDF" w:rsidRPr="00915432">
        <w:rPr>
          <w:rFonts w:ascii="Calibri" w:hAnsi="Calibri" w:cs="Arial"/>
          <w:color w:val="FF0000"/>
          <w:sz w:val="20"/>
          <w:szCs w:val="20"/>
          <w:lang w:val="en-GB"/>
        </w:rPr>
        <w:t>-</w:t>
      </w:r>
      <w:r w:rsidRPr="00915432">
        <w:rPr>
          <w:rFonts w:ascii="Calibri" w:hAnsi="Calibri" w:cs="Arial"/>
          <w:color w:val="FF0000"/>
          <w:sz w:val="20"/>
          <w:szCs w:val="20"/>
          <w:lang w:val="en-GB"/>
        </w:rPr>
        <w:t>ny</w:t>
      </w:r>
      <w:proofErr w:type="spellEnd"/>
    </w:p>
    <w:p w14:paraId="32C89F61" w14:textId="77777777" w:rsidR="00AC1CDF" w:rsidRDefault="00E135BC" w:rsidP="00531A8F">
      <w:pPr>
        <w:spacing w:after="0"/>
      </w:pPr>
      <w:hyperlink r:id="rId14" w:history="1">
        <w:r w:rsidR="00AC1CDF" w:rsidRPr="0056142D">
          <w:rPr>
            <w:rStyle w:val="Hyperlink"/>
            <w:rFonts w:ascii="Calibri" w:hAnsi="Calibri" w:cs="Arial"/>
            <w:sz w:val="20"/>
            <w:szCs w:val="20"/>
            <w:lang w:val="en-GB"/>
          </w:rPr>
          <w:t>www.ejolts.net</w:t>
        </w:r>
      </w:hyperlink>
    </w:p>
    <w:p w14:paraId="559723E7" w14:textId="77777777" w:rsidR="002B7390" w:rsidRPr="00BD349A" w:rsidRDefault="002B7390" w:rsidP="002B7390">
      <w:pPr>
        <w:spacing w:after="0"/>
        <w:rPr>
          <w:rFonts w:ascii="Calibri" w:hAnsi="Calibri" w:cs="Arial"/>
          <w:sz w:val="20"/>
          <w:szCs w:val="20"/>
          <w:lang w:val="en-GB"/>
        </w:rPr>
      </w:pPr>
      <w:r w:rsidRPr="00BD349A">
        <w:rPr>
          <w:rFonts w:ascii="Calibri" w:hAnsi="Calibri" w:cs="Arial"/>
          <w:sz w:val="20"/>
          <w:szCs w:val="20"/>
          <w:lang w:val="en-GB"/>
        </w:rPr>
        <w:t>ISSN   2009-1788</w:t>
      </w:r>
    </w:p>
    <w:p w14:paraId="224942B1" w14:textId="77777777" w:rsidR="002B7390" w:rsidRPr="0056142D" w:rsidRDefault="002B7390" w:rsidP="00531A8F">
      <w:pPr>
        <w:spacing w:after="0"/>
        <w:rPr>
          <w:rFonts w:ascii="Calibri" w:hAnsi="Calibri" w:cs="Arial"/>
          <w:sz w:val="20"/>
          <w:szCs w:val="20"/>
          <w:lang w:val="en-GB"/>
        </w:rPr>
      </w:pPr>
    </w:p>
    <w:p w14:paraId="6F9037BF" w14:textId="77777777" w:rsidR="00AC1CDF" w:rsidRPr="0056142D" w:rsidRDefault="00AC1CDF" w:rsidP="00531A8F">
      <w:pPr>
        <w:spacing w:after="0"/>
        <w:rPr>
          <w:rFonts w:ascii="Calibri" w:hAnsi="Calibri" w:cs="Arial"/>
          <w:sz w:val="20"/>
          <w:szCs w:val="20"/>
          <w:lang w:val="en-GB"/>
        </w:rPr>
      </w:pPr>
    </w:p>
    <w:p w14:paraId="0AB7841D" w14:textId="77777777" w:rsidR="00AC1CDF" w:rsidRPr="0056142D" w:rsidRDefault="00AC1CDF" w:rsidP="00B937FE">
      <w:pPr>
        <w:pBdr>
          <w:bottom w:val="single" w:sz="4" w:space="1" w:color="auto"/>
        </w:pBdr>
        <w:ind w:right="-21"/>
        <w:rPr>
          <w:rFonts w:ascii="Arial" w:hAnsi="Arial" w:cs="Arial"/>
          <w:b/>
          <w:lang w:val="en-GB"/>
        </w:rPr>
      </w:pPr>
      <w:r w:rsidRPr="0056142D">
        <w:rPr>
          <w:rFonts w:ascii="Calibri" w:hAnsi="Calibri"/>
          <w:b/>
          <w:lang w:val="en-GB"/>
        </w:rPr>
        <w:br w:type="column"/>
      </w:r>
      <w:r w:rsidRPr="0056142D">
        <w:rPr>
          <w:rFonts w:ascii="Arial" w:hAnsi="Arial" w:cs="Arial"/>
          <w:b/>
          <w:lang w:val="en-GB"/>
        </w:rPr>
        <w:lastRenderedPageBreak/>
        <w:t>Educational Journal of Living Theories</w:t>
      </w:r>
    </w:p>
    <w:p w14:paraId="3D540B67" w14:textId="77777777" w:rsidR="00AC1CDF" w:rsidRPr="0056142D" w:rsidRDefault="00AC1CDF" w:rsidP="00AB028E">
      <w:pPr>
        <w:rPr>
          <w:rFonts w:cs="Arial"/>
          <w:b/>
          <w:sz w:val="28"/>
          <w:szCs w:val="28"/>
          <w:lang w:val="en-GB"/>
        </w:rPr>
      </w:pPr>
    </w:p>
    <w:p w14:paraId="5C46311A" w14:textId="77777777" w:rsidR="00AC1CDF" w:rsidRPr="002245E1" w:rsidRDefault="002245E1" w:rsidP="00127619">
      <w:pPr>
        <w:rPr>
          <w:rFonts w:asciiTheme="minorHAnsi" w:hAnsiTheme="minorHAnsi" w:cs="Arial"/>
          <w:sz w:val="32"/>
          <w:szCs w:val="32"/>
          <w:lang w:val="en-GB"/>
        </w:rPr>
      </w:pPr>
      <w:r w:rsidRPr="002245E1">
        <w:rPr>
          <w:rFonts w:asciiTheme="minorHAnsi" w:eastAsia="Arial" w:hAnsiTheme="minorHAnsi"/>
          <w:color w:val="000000"/>
          <w:sz w:val="32"/>
          <w:szCs w:val="32"/>
        </w:rPr>
        <w:t>A living-theory pedagogy for postgraduate distance learning education</w:t>
      </w:r>
      <w:r w:rsidRPr="002245E1">
        <w:rPr>
          <w:rFonts w:asciiTheme="minorHAnsi" w:hAnsiTheme="minorHAnsi" w:cs="Arial"/>
          <w:sz w:val="32"/>
          <w:szCs w:val="32"/>
          <w:lang w:val="en-GB"/>
        </w:rPr>
        <w:t xml:space="preserve"> </w:t>
      </w:r>
    </w:p>
    <w:p w14:paraId="0BD6A59D" w14:textId="77777777" w:rsidR="00AC1CDF" w:rsidRPr="006F3C57" w:rsidRDefault="00AC1CDF" w:rsidP="006F3C57">
      <w:pPr>
        <w:rPr>
          <w:rFonts w:ascii="Calibri" w:hAnsi="Calibri" w:cs="Arial"/>
          <w:sz w:val="28"/>
          <w:szCs w:val="28"/>
          <w:lang w:val="en-GB"/>
        </w:rPr>
        <w:sectPr w:rsidR="00AC1CDF" w:rsidRPr="006F3C57" w:rsidSect="00B11402">
          <w:type w:val="continuous"/>
          <w:pgSz w:w="11900" w:h="16840"/>
          <w:pgMar w:top="1701" w:right="1418" w:bottom="1418" w:left="1418" w:header="709" w:footer="709" w:gutter="0"/>
          <w:pgNumType w:start="1"/>
          <w:cols w:num="2" w:space="708" w:equalWidth="0">
            <w:col w:w="2268" w:space="708"/>
            <w:col w:w="6088"/>
          </w:cols>
          <w:docGrid w:linePitch="326"/>
        </w:sectPr>
      </w:pPr>
    </w:p>
    <w:p w14:paraId="449C327B" w14:textId="77777777" w:rsidR="00AC1CDF" w:rsidRPr="0056142D" w:rsidRDefault="00AC1CDF" w:rsidP="004F6159">
      <w:pPr>
        <w:jc w:val="both"/>
        <w:rPr>
          <w:rFonts w:ascii="Calibri" w:hAnsi="Calibri"/>
          <w:b/>
          <w:lang w:val="en-GB"/>
        </w:rPr>
        <w:sectPr w:rsidR="00AC1CDF" w:rsidRPr="0056142D" w:rsidSect="00B11402">
          <w:type w:val="continuous"/>
          <w:pgSz w:w="11900" w:h="16840"/>
          <w:pgMar w:top="1701" w:right="1418" w:bottom="1418" w:left="1418" w:header="709" w:footer="709" w:gutter="0"/>
          <w:pgNumType w:start="1"/>
          <w:cols w:num="2" w:sep="1" w:space="708" w:equalWidth="0">
            <w:col w:w="2650" w:space="708"/>
            <w:col w:w="5706"/>
          </w:cols>
          <w:docGrid w:linePitch="326"/>
        </w:sectPr>
      </w:pPr>
    </w:p>
    <w:p w14:paraId="3749663C" w14:textId="77777777" w:rsidR="00AC1CDF" w:rsidRPr="0056142D" w:rsidRDefault="002245E1" w:rsidP="004A2025">
      <w:pPr>
        <w:rPr>
          <w:rFonts w:ascii="Arial" w:hAnsi="Arial" w:cs="Arial"/>
          <w:b/>
          <w:lang w:val="en-GB"/>
        </w:rPr>
      </w:pPr>
      <w:r>
        <w:rPr>
          <w:rFonts w:ascii="Arial" w:hAnsi="Arial" w:cs="Arial"/>
          <w:b/>
          <w:lang w:val="en-GB"/>
        </w:rPr>
        <w:lastRenderedPageBreak/>
        <w:t>Peter Mellett</w:t>
      </w:r>
    </w:p>
    <w:p w14:paraId="15E3E590" w14:textId="2F32D479" w:rsidR="00AC1CDF" w:rsidRPr="000A0CB2" w:rsidRDefault="002245E1" w:rsidP="006F3C57">
      <w:pPr>
        <w:rPr>
          <w:rFonts w:ascii="Calibri" w:hAnsi="Calibri"/>
          <w:i/>
          <w:lang w:val="en-GB"/>
        </w:rPr>
      </w:pPr>
      <w:r>
        <w:rPr>
          <w:rFonts w:ascii="Calibri" w:hAnsi="Calibri"/>
          <w:i/>
          <w:lang w:val="en-GB"/>
        </w:rPr>
        <w:t xml:space="preserve">University of Bath </w:t>
      </w:r>
      <w:r w:rsidR="00B74001">
        <w:rPr>
          <w:rFonts w:ascii="Calibri" w:hAnsi="Calibri"/>
          <w:i/>
          <w:lang w:val="en-GB"/>
        </w:rPr>
        <w:t xml:space="preserve">    </w:t>
      </w:r>
      <w:r>
        <w:rPr>
          <w:rFonts w:ascii="Calibri" w:hAnsi="Calibri"/>
          <w:i/>
          <w:lang w:val="en-GB"/>
        </w:rPr>
        <w:t>(2000–2011)</w:t>
      </w:r>
    </w:p>
    <w:p w14:paraId="62EA9004" w14:textId="77777777" w:rsidR="00AC1CDF" w:rsidRPr="0056142D" w:rsidRDefault="00AC1CDF" w:rsidP="004A2025">
      <w:pPr>
        <w:rPr>
          <w:rFonts w:ascii="Calibri" w:hAnsi="Calibri"/>
          <w:i/>
          <w:lang w:val="en-GB"/>
        </w:rPr>
      </w:pPr>
    </w:p>
    <w:p w14:paraId="5BA3C6F6" w14:textId="77777777" w:rsidR="00AC1CDF" w:rsidRPr="0056142D" w:rsidRDefault="00AC1CDF" w:rsidP="004F6159">
      <w:pPr>
        <w:jc w:val="both"/>
        <w:rPr>
          <w:rFonts w:ascii="Calibri" w:hAnsi="Calibri"/>
          <w:b/>
          <w:lang w:val="en-GB"/>
        </w:rPr>
      </w:pPr>
    </w:p>
    <w:p w14:paraId="3514BF95" w14:textId="77777777" w:rsidR="00AC1CDF" w:rsidRPr="0056142D" w:rsidRDefault="00AC1CDF" w:rsidP="004F6159">
      <w:pPr>
        <w:jc w:val="both"/>
        <w:rPr>
          <w:rFonts w:ascii="Calibri" w:hAnsi="Calibri"/>
          <w:b/>
          <w:lang w:val="en-GB"/>
        </w:rPr>
      </w:pPr>
    </w:p>
    <w:p w14:paraId="78068666" w14:textId="77777777" w:rsidR="00AC1CDF" w:rsidRPr="0056142D" w:rsidRDefault="00AC1CDF" w:rsidP="004F6159">
      <w:pPr>
        <w:jc w:val="both"/>
        <w:rPr>
          <w:rFonts w:ascii="Calibri" w:hAnsi="Calibri"/>
          <w:b/>
          <w:lang w:val="en-GB"/>
        </w:rPr>
      </w:pPr>
    </w:p>
    <w:p w14:paraId="2D5EFE01" w14:textId="77777777" w:rsidR="00AC1CDF" w:rsidRPr="0056142D" w:rsidRDefault="00AC1CDF" w:rsidP="004F6159">
      <w:pPr>
        <w:jc w:val="both"/>
        <w:rPr>
          <w:rFonts w:ascii="Calibri" w:hAnsi="Calibri"/>
          <w:b/>
          <w:lang w:val="en-GB"/>
        </w:rPr>
      </w:pPr>
    </w:p>
    <w:p w14:paraId="30432516" w14:textId="77777777" w:rsidR="00AC1CDF" w:rsidRPr="0056142D" w:rsidRDefault="00AC1CDF" w:rsidP="004F6159">
      <w:pPr>
        <w:jc w:val="both"/>
        <w:rPr>
          <w:rFonts w:ascii="Calibri" w:hAnsi="Calibri"/>
          <w:b/>
          <w:lang w:val="en-GB"/>
        </w:rPr>
      </w:pPr>
    </w:p>
    <w:p w14:paraId="1AF283BA" w14:textId="77777777" w:rsidR="00AC1CDF" w:rsidRPr="0056142D" w:rsidRDefault="00AC1CDF" w:rsidP="004F6159">
      <w:pPr>
        <w:jc w:val="both"/>
        <w:rPr>
          <w:rFonts w:ascii="Calibri" w:hAnsi="Calibri"/>
          <w:b/>
          <w:lang w:val="en-GB"/>
        </w:rPr>
      </w:pPr>
    </w:p>
    <w:p w14:paraId="64B43C07" w14:textId="77777777" w:rsidR="00AC1CDF" w:rsidRPr="0056142D" w:rsidRDefault="00AC1CDF" w:rsidP="00531A8F">
      <w:pPr>
        <w:autoSpaceDE w:val="0"/>
        <w:autoSpaceDN w:val="0"/>
        <w:adjustRightInd w:val="0"/>
        <w:spacing w:after="0"/>
        <w:jc w:val="both"/>
        <w:rPr>
          <w:rFonts w:ascii="Calibri" w:hAnsi="Calibri" w:cs="ArialMT"/>
          <w:sz w:val="20"/>
          <w:szCs w:val="20"/>
          <w:lang w:val="en-GB" w:eastAsia="hr-HR"/>
        </w:rPr>
      </w:pPr>
    </w:p>
    <w:p w14:paraId="716FC0FE" w14:textId="77777777" w:rsidR="00AC1CDF" w:rsidRDefault="00AC1CDF" w:rsidP="00531A8F">
      <w:pPr>
        <w:autoSpaceDE w:val="0"/>
        <w:autoSpaceDN w:val="0"/>
        <w:adjustRightInd w:val="0"/>
        <w:spacing w:after="0"/>
        <w:jc w:val="both"/>
        <w:rPr>
          <w:rFonts w:ascii="Calibri" w:hAnsi="Calibri" w:cs="ArialMT"/>
          <w:sz w:val="20"/>
          <w:szCs w:val="20"/>
          <w:lang w:val="en-GB" w:eastAsia="hr-HR"/>
        </w:rPr>
      </w:pPr>
    </w:p>
    <w:p w14:paraId="674BB20E" w14:textId="77777777" w:rsidR="00AC1CDF" w:rsidRDefault="00AC1CDF" w:rsidP="00531A8F">
      <w:pPr>
        <w:autoSpaceDE w:val="0"/>
        <w:autoSpaceDN w:val="0"/>
        <w:adjustRightInd w:val="0"/>
        <w:spacing w:after="0"/>
        <w:jc w:val="both"/>
        <w:rPr>
          <w:rFonts w:ascii="Calibri" w:hAnsi="Calibri" w:cs="ArialMT"/>
          <w:sz w:val="20"/>
          <w:szCs w:val="20"/>
          <w:lang w:val="en-GB" w:eastAsia="hr-HR"/>
        </w:rPr>
      </w:pPr>
    </w:p>
    <w:p w14:paraId="5DFA9E92" w14:textId="26FD207C" w:rsidR="00AC1CDF" w:rsidRDefault="00AC1CDF" w:rsidP="00531A8F">
      <w:pPr>
        <w:autoSpaceDE w:val="0"/>
        <w:autoSpaceDN w:val="0"/>
        <w:adjustRightInd w:val="0"/>
        <w:spacing w:after="0"/>
        <w:jc w:val="both"/>
        <w:rPr>
          <w:rFonts w:ascii="Calibri" w:hAnsi="Calibri" w:cs="ArialMT"/>
          <w:sz w:val="20"/>
          <w:szCs w:val="20"/>
          <w:lang w:val="en-GB" w:eastAsia="hr-HR"/>
        </w:rPr>
      </w:pPr>
      <w:r w:rsidRPr="0056142D">
        <w:rPr>
          <w:rFonts w:ascii="Calibri" w:hAnsi="Calibri" w:cs="ArialMT"/>
          <w:sz w:val="20"/>
          <w:szCs w:val="20"/>
          <w:lang w:val="en-GB" w:eastAsia="hr-HR"/>
        </w:rPr>
        <w:t xml:space="preserve">Copyright: </w:t>
      </w:r>
      <w:r w:rsidR="00B74001">
        <w:rPr>
          <w:rFonts w:ascii="Calibri" w:hAnsi="Calibri" w:cs="ArialMT"/>
          <w:b/>
          <w:sz w:val="20"/>
          <w:szCs w:val="20"/>
          <w:lang w:val="en-GB" w:eastAsia="hr-HR"/>
        </w:rPr>
        <w:t>© 2016</w:t>
      </w:r>
      <w:r w:rsidRPr="0056142D">
        <w:rPr>
          <w:rFonts w:ascii="Calibri" w:hAnsi="Calibri" w:cs="ArialMT"/>
          <w:b/>
          <w:sz w:val="20"/>
          <w:szCs w:val="20"/>
          <w:lang w:val="en-GB" w:eastAsia="hr-HR"/>
        </w:rPr>
        <w:t xml:space="preserve"> </w:t>
      </w:r>
      <w:r w:rsidR="00704B81">
        <w:rPr>
          <w:rFonts w:ascii="Calibri" w:hAnsi="Calibri" w:cs="ArialMT"/>
          <w:b/>
          <w:sz w:val="20"/>
          <w:szCs w:val="20"/>
          <w:lang w:val="en-GB" w:eastAsia="hr-HR"/>
        </w:rPr>
        <w:t xml:space="preserve">P E </w:t>
      </w:r>
      <w:r w:rsidR="00B74001">
        <w:rPr>
          <w:rFonts w:ascii="Calibri" w:hAnsi="Calibri" w:cs="ArialMT"/>
          <w:b/>
          <w:sz w:val="20"/>
          <w:szCs w:val="20"/>
          <w:lang w:val="en-GB" w:eastAsia="hr-HR"/>
        </w:rPr>
        <w:t>Mellett</w:t>
      </w:r>
      <w:r w:rsidRPr="0056142D">
        <w:rPr>
          <w:rFonts w:ascii="Calibri" w:hAnsi="Calibri" w:cs="ArialMT"/>
          <w:sz w:val="20"/>
          <w:szCs w:val="20"/>
          <w:lang w:val="en-GB" w:eastAsia="hr-HR"/>
        </w:rPr>
        <w:t xml:space="preserve">. </w:t>
      </w:r>
    </w:p>
    <w:p w14:paraId="72A23EEC" w14:textId="51BB978C" w:rsidR="00AC1CDF" w:rsidRDefault="00AC1CDF" w:rsidP="00B74001">
      <w:pPr>
        <w:autoSpaceDE w:val="0"/>
        <w:autoSpaceDN w:val="0"/>
        <w:adjustRightInd w:val="0"/>
        <w:spacing w:after="0"/>
        <w:ind w:right="-44"/>
        <w:jc w:val="both"/>
        <w:rPr>
          <w:rFonts w:ascii="Arial" w:hAnsi="Arial" w:cs="Arial"/>
          <w:b/>
          <w:lang w:val="en-GB"/>
        </w:rPr>
      </w:pPr>
      <w:r w:rsidRPr="0056142D">
        <w:rPr>
          <w:rFonts w:ascii="Calibri" w:hAnsi="Calibri" w:cs="ArialMT"/>
          <w:sz w:val="20"/>
          <w:szCs w:val="20"/>
          <w:lang w:val="en-GB" w:eastAsia="hr-HR"/>
        </w:rPr>
        <w:t xml:space="preserve">This is an open access article distributed under the terms of the Creative Commons </w:t>
      </w:r>
      <w:proofErr w:type="spellStart"/>
      <w:r w:rsidRPr="0056142D">
        <w:rPr>
          <w:rFonts w:ascii="Calibri" w:hAnsi="Calibri" w:cs="ArialMT"/>
          <w:sz w:val="20"/>
          <w:szCs w:val="20"/>
          <w:lang w:val="en-GB" w:eastAsia="hr-HR"/>
        </w:rPr>
        <w:t>Attri</w:t>
      </w:r>
      <w:r w:rsidR="00B74001">
        <w:rPr>
          <w:rFonts w:ascii="Calibri" w:hAnsi="Calibri" w:cs="ArialMT"/>
          <w:sz w:val="20"/>
          <w:szCs w:val="20"/>
          <w:lang w:val="en-GB" w:eastAsia="hr-HR"/>
        </w:rPr>
        <w:t>-bution</w:t>
      </w:r>
      <w:proofErr w:type="spellEnd"/>
      <w:r w:rsidR="00B74001">
        <w:rPr>
          <w:rFonts w:ascii="Calibri" w:hAnsi="Calibri" w:cs="ArialMT"/>
          <w:sz w:val="20"/>
          <w:szCs w:val="20"/>
          <w:lang w:val="en-GB" w:eastAsia="hr-HR"/>
        </w:rPr>
        <w:t xml:space="preserve"> Non-Commercial Licenc</w:t>
      </w:r>
      <w:r w:rsidRPr="0056142D">
        <w:rPr>
          <w:rFonts w:ascii="Calibri" w:hAnsi="Calibri" w:cs="ArialMT"/>
          <w:sz w:val="20"/>
          <w:szCs w:val="20"/>
          <w:lang w:val="en-GB" w:eastAsia="hr-HR"/>
        </w:rPr>
        <w:t>e, which permits unrestricted non-commercial use, distribution, and reproduction in any medium, provided the original author and source are credited.</w:t>
      </w:r>
      <w:r w:rsidRPr="0056142D">
        <w:rPr>
          <w:rFonts w:ascii="Calibri" w:hAnsi="Calibri"/>
          <w:b/>
          <w:lang w:val="en-GB"/>
        </w:rPr>
        <w:br w:type="column"/>
      </w:r>
      <w:r w:rsidRPr="0056142D">
        <w:rPr>
          <w:rFonts w:ascii="Arial" w:hAnsi="Arial" w:cs="Arial"/>
          <w:b/>
          <w:lang w:val="en-GB"/>
        </w:rPr>
        <w:lastRenderedPageBreak/>
        <w:t>Abstract</w:t>
      </w:r>
    </w:p>
    <w:p w14:paraId="5554D58D" w14:textId="45CF84A7" w:rsidR="002245E1" w:rsidRPr="00861C5E" w:rsidRDefault="002245E1" w:rsidP="00C173AF">
      <w:pPr>
        <w:jc w:val="both"/>
        <w:textAlignment w:val="baseline"/>
        <w:rPr>
          <w:rFonts w:asciiTheme="majorHAnsi" w:eastAsia="Arial" w:hAnsiTheme="majorHAnsi"/>
          <w:color w:val="000000"/>
          <w:spacing w:val="-1"/>
          <w:sz w:val="22"/>
          <w:szCs w:val="22"/>
        </w:rPr>
      </w:pPr>
      <w:r w:rsidRPr="00861C5E">
        <w:rPr>
          <w:rFonts w:asciiTheme="majorHAnsi" w:eastAsia="Arial" w:hAnsiTheme="majorHAnsi"/>
          <w:color w:val="000000"/>
          <w:spacing w:val="-1"/>
          <w:sz w:val="22"/>
          <w:szCs w:val="22"/>
        </w:rPr>
        <w:t xml:space="preserve">This paper explains my educational influence in the transformation of a distance learning MSc programme in Construction Management offered by the University of Bath. Between 2000 and 2011, I was involved in adapting the programme from a classical paper-based correspondence style of course to a cutting-edge blended learning programme of study. The focus moved from the </w:t>
      </w:r>
      <w:r w:rsidRPr="00861C5E">
        <w:rPr>
          <w:rFonts w:asciiTheme="majorHAnsi" w:eastAsia="Arial" w:hAnsiTheme="majorHAnsi"/>
          <w:i/>
          <w:color w:val="000000"/>
          <w:spacing w:val="-1"/>
          <w:sz w:val="22"/>
          <w:szCs w:val="22"/>
        </w:rPr>
        <w:t>delivery</w:t>
      </w:r>
      <w:r w:rsidRPr="00861C5E">
        <w:rPr>
          <w:rFonts w:asciiTheme="majorHAnsi" w:eastAsia="Arial" w:hAnsiTheme="majorHAnsi"/>
          <w:color w:val="000000"/>
          <w:spacing w:val="-1"/>
          <w:sz w:val="22"/>
          <w:szCs w:val="22"/>
        </w:rPr>
        <w:t xml:space="preserve"> of teaching materials to students as recipients of knowledge to the </w:t>
      </w:r>
      <w:r w:rsidRPr="00861C5E">
        <w:rPr>
          <w:rFonts w:asciiTheme="majorHAnsi" w:eastAsia="Arial" w:hAnsiTheme="majorHAnsi"/>
          <w:i/>
          <w:color w:val="000000"/>
          <w:spacing w:val="-1"/>
          <w:sz w:val="22"/>
          <w:szCs w:val="22"/>
        </w:rPr>
        <w:t>engagement</w:t>
      </w:r>
      <w:r w:rsidRPr="00861C5E">
        <w:rPr>
          <w:rFonts w:asciiTheme="majorHAnsi" w:eastAsia="Arial" w:hAnsiTheme="majorHAnsi"/>
          <w:color w:val="000000"/>
          <w:spacing w:val="-1"/>
          <w:sz w:val="22"/>
          <w:szCs w:val="22"/>
        </w:rPr>
        <w:t xml:space="preserve"> of students as active agents generating their own practice-based understanding. Key to this transformation was the establish</w:t>
      </w:r>
      <w:r w:rsidR="00C173AF">
        <w:rPr>
          <w:rFonts w:asciiTheme="majorHAnsi" w:eastAsia="Arial" w:hAnsiTheme="majorHAnsi"/>
          <w:color w:val="000000"/>
          <w:spacing w:val="-1"/>
          <w:sz w:val="22"/>
          <w:szCs w:val="22"/>
        </w:rPr>
        <w:t>-</w:t>
      </w:r>
      <w:proofErr w:type="spellStart"/>
      <w:r w:rsidRPr="00861C5E">
        <w:rPr>
          <w:rFonts w:asciiTheme="majorHAnsi" w:eastAsia="Arial" w:hAnsiTheme="majorHAnsi"/>
          <w:color w:val="000000"/>
          <w:spacing w:val="-1"/>
          <w:sz w:val="22"/>
          <w:szCs w:val="22"/>
        </w:rPr>
        <w:t>ment</w:t>
      </w:r>
      <w:proofErr w:type="spellEnd"/>
      <w:r w:rsidRPr="00861C5E">
        <w:rPr>
          <w:rFonts w:asciiTheme="majorHAnsi" w:eastAsia="Arial" w:hAnsiTheme="majorHAnsi"/>
          <w:color w:val="000000"/>
          <w:spacing w:val="-1"/>
          <w:sz w:val="22"/>
          <w:szCs w:val="22"/>
        </w:rPr>
        <w:t xml:space="preserve"> of the overarching unit </w:t>
      </w:r>
      <w:r w:rsidRPr="00861C5E">
        <w:rPr>
          <w:rFonts w:asciiTheme="majorHAnsi" w:eastAsia="Arial" w:hAnsiTheme="majorHAnsi"/>
          <w:i/>
          <w:color w:val="000000"/>
          <w:spacing w:val="-1"/>
          <w:sz w:val="22"/>
          <w:szCs w:val="22"/>
        </w:rPr>
        <w:t xml:space="preserve">Consolidating Theory and Practice </w:t>
      </w:r>
      <w:r w:rsidRPr="00861C5E">
        <w:rPr>
          <w:rFonts w:asciiTheme="majorHAnsi" w:eastAsia="Arial" w:hAnsiTheme="majorHAnsi"/>
          <w:color w:val="000000"/>
          <w:spacing w:val="-1"/>
          <w:sz w:val="22"/>
          <w:szCs w:val="22"/>
        </w:rPr>
        <w:t xml:space="preserve">that provides the vehicle for students to develop skills as reflective practitioners and to generate explanations of their educational influences in their own learning. </w:t>
      </w:r>
      <w:r w:rsidR="0085406C">
        <w:rPr>
          <w:rFonts w:asciiTheme="majorHAnsi" w:eastAsia="Arial" w:hAnsiTheme="majorHAnsi"/>
          <w:color w:val="000000"/>
          <w:spacing w:val="-1"/>
          <w:sz w:val="22"/>
          <w:szCs w:val="22"/>
        </w:rPr>
        <w:t>However, the core of t</w:t>
      </w:r>
      <w:r w:rsidR="00C963C3">
        <w:rPr>
          <w:rFonts w:asciiTheme="majorHAnsi" w:eastAsia="Arial" w:hAnsiTheme="majorHAnsi"/>
          <w:color w:val="000000"/>
          <w:spacing w:val="-1"/>
          <w:sz w:val="22"/>
          <w:szCs w:val="22"/>
        </w:rPr>
        <w:t xml:space="preserve">his paper </w:t>
      </w:r>
      <w:r w:rsidR="0085406C">
        <w:rPr>
          <w:rFonts w:asciiTheme="majorHAnsi" w:eastAsia="Arial" w:hAnsiTheme="majorHAnsi"/>
          <w:color w:val="000000"/>
          <w:spacing w:val="-1"/>
          <w:sz w:val="22"/>
          <w:szCs w:val="22"/>
        </w:rPr>
        <w:t>centres on</w:t>
      </w:r>
      <w:r w:rsidR="00C963C3">
        <w:rPr>
          <w:rFonts w:asciiTheme="majorHAnsi" w:eastAsia="Arial" w:hAnsiTheme="majorHAnsi"/>
          <w:color w:val="000000"/>
          <w:spacing w:val="-1"/>
          <w:sz w:val="22"/>
          <w:szCs w:val="22"/>
        </w:rPr>
        <w:t xml:space="preserve"> an archeology of my values</w:t>
      </w:r>
      <w:r w:rsidR="0085406C">
        <w:rPr>
          <w:rFonts w:asciiTheme="majorHAnsi" w:eastAsia="Arial" w:hAnsiTheme="majorHAnsi"/>
          <w:color w:val="000000"/>
          <w:spacing w:val="-1"/>
          <w:sz w:val="22"/>
          <w:szCs w:val="22"/>
        </w:rPr>
        <w:t>,</w:t>
      </w:r>
      <w:r w:rsidR="00C963C3">
        <w:rPr>
          <w:rFonts w:asciiTheme="majorHAnsi" w:eastAsia="Arial" w:hAnsiTheme="majorHAnsi"/>
          <w:color w:val="000000"/>
          <w:spacing w:val="-1"/>
          <w:sz w:val="22"/>
          <w:szCs w:val="22"/>
        </w:rPr>
        <w:t xml:space="preserve"> starting from their roots in the lives of my grandparents. I trace the evolution of those values through my parents and on to me. Using extracts from my MA dissertation, I </w:t>
      </w:r>
      <w:r w:rsidR="0085406C">
        <w:rPr>
          <w:rFonts w:asciiTheme="majorHAnsi" w:eastAsia="Arial" w:hAnsiTheme="majorHAnsi"/>
          <w:color w:val="000000"/>
          <w:spacing w:val="-1"/>
          <w:sz w:val="22"/>
          <w:szCs w:val="22"/>
        </w:rPr>
        <w:t>describe</w:t>
      </w:r>
      <w:r w:rsidR="00C963C3">
        <w:rPr>
          <w:rFonts w:asciiTheme="majorHAnsi" w:eastAsia="Arial" w:hAnsiTheme="majorHAnsi"/>
          <w:color w:val="000000"/>
          <w:spacing w:val="-1"/>
          <w:sz w:val="22"/>
          <w:szCs w:val="22"/>
        </w:rPr>
        <w:t xml:space="preserve"> how I carried out a significant reassessment of how I hold knowledge and the evolution of my values during that process. </w:t>
      </w:r>
      <w:r w:rsidR="0085406C">
        <w:rPr>
          <w:rFonts w:asciiTheme="majorHAnsi" w:eastAsia="Arial" w:hAnsiTheme="majorHAnsi"/>
          <w:color w:val="000000"/>
          <w:spacing w:val="-1"/>
          <w:sz w:val="22"/>
          <w:szCs w:val="22"/>
        </w:rPr>
        <w:t xml:space="preserve">I show how my values were expressed </w:t>
      </w:r>
      <w:r w:rsidR="00C963C3">
        <w:rPr>
          <w:rFonts w:asciiTheme="majorHAnsi" w:eastAsia="Arial" w:hAnsiTheme="majorHAnsi"/>
          <w:color w:val="000000"/>
          <w:spacing w:val="-1"/>
          <w:sz w:val="22"/>
          <w:szCs w:val="22"/>
        </w:rPr>
        <w:t xml:space="preserve">in the course of </w:t>
      </w:r>
      <w:r w:rsidR="0085406C">
        <w:rPr>
          <w:rFonts w:asciiTheme="majorHAnsi" w:eastAsia="Arial" w:hAnsiTheme="majorHAnsi"/>
          <w:color w:val="000000"/>
          <w:spacing w:val="-1"/>
          <w:sz w:val="22"/>
          <w:szCs w:val="22"/>
        </w:rPr>
        <w:t xml:space="preserve">recasting the Construction Management programme, culminating in a </w:t>
      </w:r>
      <w:r w:rsidR="00C963C3">
        <w:rPr>
          <w:rFonts w:asciiTheme="majorHAnsi" w:eastAsia="Arial" w:hAnsiTheme="majorHAnsi"/>
          <w:color w:val="000000"/>
          <w:spacing w:val="-1"/>
          <w:sz w:val="22"/>
          <w:szCs w:val="22"/>
        </w:rPr>
        <w:t>claim to have</w:t>
      </w:r>
      <w:r w:rsidRPr="00861C5E">
        <w:rPr>
          <w:rFonts w:asciiTheme="majorHAnsi" w:eastAsia="Arial" w:hAnsiTheme="majorHAnsi"/>
          <w:color w:val="000000"/>
          <w:spacing w:val="-1"/>
          <w:sz w:val="22"/>
          <w:szCs w:val="22"/>
        </w:rPr>
        <w:t xml:space="preserve"> directly influenced students to research and </w:t>
      </w:r>
      <w:r w:rsidR="00AC2E4D">
        <w:rPr>
          <w:rFonts w:asciiTheme="majorHAnsi" w:eastAsia="Arial" w:hAnsiTheme="majorHAnsi"/>
          <w:color w:val="000000"/>
          <w:spacing w:val="-1"/>
          <w:sz w:val="22"/>
          <w:szCs w:val="22"/>
        </w:rPr>
        <w:t>produce</w:t>
      </w:r>
      <w:r w:rsidRPr="00861C5E">
        <w:rPr>
          <w:rFonts w:asciiTheme="majorHAnsi" w:eastAsia="Arial" w:hAnsiTheme="majorHAnsi"/>
          <w:color w:val="000000"/>
          <w:spacing w:val="-1"/>
          <w:sz w:val="22"/>
          <w:szCs w:val="22"/>
        </w:rPr>
        <w:t xml:space="preserve"> their own living-theories.</w:t>
      </w:r>
    </w:p>
    <w:p w14:paraId="329158C4" w14:textId="77777777" w:rsidR="000A0CB2" w:rsidRPr="0056142D" w:rsidRDefault="000A0CB2" w:rsidP="002E78BC">
      <w:pPr>
        <w:widowControl w:val="0"/>
        <w:autoSpaceDE w:val="0"/>
        <w:autoSpaceDN w:val="0"/>
        <w:adjustRightInd w:val="0"/>
        <w:spacing w:after="0"/>
        <w:rPr>
          <w:rFonts w:ascii="Calibri" w:hAnsi="Calibri" w:cs="Lucida Grande"/>
          <w:szCs w:val="28"/>
          <w:lang w:val="en-GB"/>
        </w:rPr>
      </w:pPr>
    </w:p>
    <w:p w14:paraId="4C0DE3EC"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4BEDB6E4"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377442FB"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023A5BAC"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13DB89B6"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683ED5BF" w14:textId="77777777" w:rsidR="00B74001" w:rsidRDefault="00B74001" w:rsidP="002245E1">
      <w:pPr>
        <w:widowControl w:val="0"/>
        <w:autoSpaceDE w:val="0"/>
        <w:autoSpaceDN w:val="0"/>
        <w:adjustRightInd w:val="0"/>
        <w:spacing w:after="0"/>
        <w:ind w:left="1134" w:hanging="1134"/>
        <w:rPr>
          <w:rFonts w:ascii="Calibri" w:hAnsi="Calibri" w:cs="Lucida Grande"/>
          <w:b/>
          <w:sz w:val="22"/>
          <w:szCs w:val="22"/>
          <w:lang w:val="en-GB"/>
        </w:rPr>
      </w:pPr>
    </w:p>
    <w:p w14:paraId="0D07292E" w14:textId="39FCA8A3" w:rsidR="00AC1CDF" w:rsidRPr="006F3C57" w:rsidRDefault="002245E1" w:rsidP="002245E1">
      <w:pPr>
        <w:widowControl w:val="0"/>
        <w:autoSpaceDE w:val="0"/>
        <w:autoSpaceDN w:val="0"/>
        <w:adjustRightInd w:val="0"/>
        <w:spacing w:after="0"/>
        <w:ind w:left="1134" w:hanging="1134"/>
        <w:rPr>
          <w:rFonts w:ascii="Calibri" w:hAnsi="Calibri" w:cs="Lucida Grande"/>
          <w:b/>
          <w:sz w:val="22"/>
          <w:szCs w:val="22"/>
          <w:lang w:val="en-GB"/>
        </w:rPr>
        <w:sectPr w:rsidR="00AC1CDF" w:rsidRPr="006F3C57" w:rsidSect="00B11402">
          <w:type w:val="continuous"/>
          <w:pgSz w:w="11900" w:h="16840"/>
          <w:pgMar w:top="1701" w:right="1418" w:bottom="1418" w:left="1418" w:header="709" w:footer="709" w:gutter="0"/>
          <w:pgNumType w:start="1"/>
          <w:cols w:num="2" w:sep="1" w:space="708" w:equalWidth="0">
            <w:col w:w="2650" w:space="708"/>
            <w:col w:w="5706"/>
          </w:cols>
          <w:docGrid w:linePitch="326"/>
        </w:sectPr>
      </w:pPr>
      <w:r>
        <w:rPr>
          <w:rFonts w:ascii="Calibri" w:hAnsi="Calibri" w:cs="Lucida Grande"/>
          <w:b/>
          <w:sz w:val="22"/>
          <w:szCs w:val="22"/>
          <w:lang w:val="en-GB"/>
        </w:rPr>
        <w:t xml:space="preserve">Keywords: </w:t>
      </w:r>
      <w:r>
        <w:rPr>
          <w:rFonts w:asciiTheme="majorHAnsi" w:eastAsia="Arial" w:hAnsiTheme="majorHAnsi"/>
          <w:b/>
          <w:color w:val="000000"/>
        </w:rPr>
        <w:t xml:space="preserve">Living-theory </w:t>
      </w:r>
      <w:r w:rsidRPr="00861C5E">
        <w:rPr>
          <w:rFonts w:asciiTheme="majorHAnsi" w:eastAsia="Arial" w:hAnsiTheme="majorHAnsi"/>
          <w:b/>
          <w:color w:val="000000"/>
        </w:rPr>
        <w:t xml:space="preserve">pedagogy ; </w:t>
      </w:r>
      <w:r>
        <w:rPr>
          <w:rFonts w:asciiTheme="majorHAnsi" w:eastAsia="Arial" w:hAnsiTheme="majorHAnsi"/>
          <w:b/>
          <w:color w:val="000000"/>
        </w:rPr>
        <w:t xml:space="preserve">reflective </w:t>
      </w:r>
      <w:r w:rsidRPr="00861C5E">
        <w:rPr>
          <w:rFonts w:asciiTheme="majorHAnsi" w:eastAsia="Arial" w:hAnsiTheme="majorHAnsi"/>
          <w:b/>
          <w:color w:val="000000"/>
        </w:rPr>
        <w:t xml:space="preserve">practitioner; self-directed learner; </w:t>
      </w:r>
      <w:proofErr w:type="spellStart"/>
      <w:r w:rsidRPr="00861C5E">
        <w:rPr>
          <w:rFonts w:asciiTheme="majorHAnsi" w:eastAsia="Arial" w:hAnsiTheme="majorHAnsi"/>
          <w:b/>
          <w:color w:val="000000"/>
        </w:rPr>
        <w:t>self-actualised</w:t>
      </w:r>
      <w:proofErr w:type="spellEnd"/>
      <w:r w:rsidRPr="00861C5E">
        <w:rPr>
          <w:rFonts w:asciiTheme="majorHAnsi" w:eastAsia="Arial" w:hAnsiTheme="majorHAnsi"/>
          <w:b/>
          <w:color w:val="000000"/>
        </w:rPr>
        <w:t xml:space="preserve"> learner; </w:t>
      </w:r>
      <w:r w:rsidR="006E5FBF">
        <w:rPr>
          <w:rFonts w:asciiTheme="majorHAnsi" w:eastAsia="Arial" w:hAnsiTheme="majorHAnsi"/>
          <w:b/>
          <w:color w:val="000000"/>
        </w:rPr>
        <w:t xml:space="preserve">problem-based learning; </w:t>
      </w:r>
      <w:r w:rsidRPr="00861C5E">
        <w:rPr>
          <w:rFonts w:asciiTheme="majorHAnsi" w:eastAsia="Arial" w:hAnsiTheme="majorHAnsi"/>
          <w:b/>
          <w:color w:val="000000"/>
        </w:rPr>
        <w:t>higher education; distance learning</w:t>
      </w:r>
      <w:r w:rsidR="00B74001">
        <w:rPr>
          <w:rFonts w:asciiTheme="majorHAnsi" w:eastAsia="Arial" w:hAnsiTheme="majorHAnsi"/>
          <w:b/>
          <w:color w:val="000000"/>
        </w:rPr>
        <w:t>.</w:t>
      </w:r>
    </w:p>
    <w:p w14:paraId="66C3723F" w14:textId="77777777" w:rsidR="00AC1CDF" w:rsidRPr="0075708D" w:rsidRDefault="00AC1CDF" w:rsidP="00915432">
      <w:pPr>
        <w:autoSpaceDE w:val="0"/>
        <w:autoSpaceDN w:val="0"/>
        <w:adjustRightInd w:val="0"/>
        <w:spacing w:before="240" w:after="0"/>
        <w:rPr>
          <w:rFonts w:ascii="Arial" w:hAnsi="Arial" w:cs="Arial"/>
          <w:b/>
          <w:lang w:val="en-GB"/>
        </w:rPr>
      </w:pPr>
    </w:p>
    <w:p w14:paraId="65B3CF13" w14:textId="77777777" w:rsidR="006E5FBF" w:rsidRDefault="00915432" w:rsidP="006E5FBF">
      <w:pPr>
        <w:spacing w:after="120"/>
        <w:ind w:right="74"/>
        <w:textAlignment w:val="baseline"/>
        <w:rPr>
          <w:rFonts w:asciiTheme="majorHAnsi" w:eastAsia="Arial" w:hAnsiTheme="majorHAnsi"/>
          <w:b/>
          <w:color w:val="000000"/>
        </w:rPr>
      </w:pPr>
      <w:r>
        <w:rPr>
          <w:rFonts w:ascii="Arial" w:hAnsi="Arial" w:cs="Arial"/>
          <w:b/>
          <w:sz w:val="28"/>
          <w:szCs w:val="28"/>
          <w:lang w:val="en-GB"/>
        </w:rPr>
        <w:br w:type="page"/>
      </w:r>
      <w:r w:rsidR="002245E1">
        <w:rPr>
          <w:rFonts w:ascii="Arial" w:eastAsia="Arial" w:hAnsi="Arial"/>
          <w:b/>
          <w:color w:val="000000"/>
          <w:spacing w:val="-2"/>
        </w:rPr>
        <w:lastRenderedPageBreak/>
        <w:t>Glossary</w:t>
      </w:r>
      <w:r w:rsidR="006E5FBF" w:rsidRPr="006E5FBF">
        <w:rPr>
          <w:rFonts w:asciiTheme="majorHAnsi" w:eastAsia="Arial" w:hAnsiTheme="majorHAnsi"/>
          <w:b/>
          <w:color w:val="000000"/>
        </w:rPr>
        <w:t xml:space="preserve"> </w:t>
      </w:r>
    </w:p>
    <w:p w14:paraId="77752FB3" w14:textId="3E1BFF38" w:rsidR="006E5FBF" w:rsidRDefault="006E5FBF" w:rsidP="006E5FBF">
      <w:pPr>
        <w:spacing w:after="120"/>
        <w:ind w:right="74"/>
        <w:textAlignment w:val="baseline"/>
        <w:rPr>
          <w:rFonts w:asciiTheme="majorHAnsi" w:eastAsia="Arial" w:hAnsiTheme="majorHAnsi"/>
          <w:color w:val="000000"/>
        </w:rPr>
      </w:pPr>
      <w:r w:rsidRPr="002A4A20">
        <w:rPr>
          <w:rFonts w:asciiTheme="majorHAnsi" w:eastAsia="Arial" w:hAnsiTheme="majorHAnsi"/>
          <w:b/>
          <w:color w:val="000000"/>
        </w:rPr>
        <w:t>CMDL</w:t>
      </w:r>
      <w:r w:rsidRPr="002A4A20">
        <w:rPr>
          <w:rFonts w:asciiTheme="majorHAnsi" w:eastAsia="Arial" w:hAnsiTheme="majorHAnsi"/>
          <w:color w:val="000000"/>
        </w:rPr>
        <w:t xml:space="preserve">: The MSc programme </w:t>
      </w:r>
      <w:r w:rsidRPr="002A4A20">
        <w:rPr>
          <w:rFonts w:asciiTheme="majorHAnsi" w:eastAsia="Arial" w:hAnsiTheme="majorHAnsi"/>
          <w:i/>
          <w:color w:val="000000"/>
        </w:rPr>
        <w:t>Construction Management by Distance Learning</w:t>
      </w:r>
      <w:r w:rsidRPr="002A4A20">
        <w:rPr>
          <w:rFonts w:asciiTheme="majorHAnsi" w:eastAsia="Arial" w:hAnsiTheme="majorHAnsi"/>
          <w:color w:val="000000"/>
        </w:rPr>
        <w:t xml:space="preserve"> (1990–2006) that preceded </w:t>
      </w:r>
      <w:r w:rsidRPr="002A4A20">
        <w:rPr>
          <w:rFonts w:asciiTheme="majorHAnsi" w:eastAsia="Arial" w:hAnsiTheme="majorHAnsi"/>
          <w:i/>
          <w:color w:val="000000"/>
        </w:rPr>
        <w:t xml:space="preserve">International Construction Management </w:t>
      </w:r>
      <w:r w:rsidRPr="002A4A20">
        <w:rPr>
          <w:rFonts w:asciiTheme="majorHAnsi" w:eastAsia="Arial" w:hAnsiTheme="majorHAnsi"/>
          <w:color w:val="000000"/>
        </w:rPr>
        <w:t>(2006– )</w:t>
      </w:r>
    </w:p>
    <w:p w14:paraId="005564B4" w14:textId="56166069" w:rsidR="006E5FBF" w:rsidRPr="002A4A20" w:rsidRDefault="006E5FBF" w:rsidP="006E5FBF">
      <w:pPr>
        <w:spacing w:after="120"/>
        <w:ind w:right="74"/>
        <w:textAlignment w:val="baseline"/>
        <w:rPr>
          <w:rFonts w:asciiTheme="majorHAnsi" w:eastAsia="Arial" w:hAnsiTheme="majorHAnsi"/>
          <w:color w:val="000000"/>
        </w:rPr>
      </w:pPr>
      <w:r w:rsidRPr="002A4A20">
        <w:rPr>
          <w:rFonts w:asciiTheme="majorHAnsi" w:eastAsia="Arial" w:hAnsiTheme="majorHAnsi"/>
          <w:b/>
          <w:color w:val="000000"/>
        </w:rPr>
        <w:t>CTP:</w:t>
      </w:r>
      <w:r w:rsidRPr="002A4A20">
        <w:rPr>
          <w:rFonts w:asciiTheme="majorHAnsi" w:eastAsia="Arial" w:hAnsiTheme="majorHAnsi"/>
          <w:color w:val="000000"/>
        </w:rPr>
        <w:t xml:space="preserve"> The ICM unit Consolidating Theory and Practice</w:t>
      </w:r>
    </w:p>
    <w:p w14:paraId="472A1462" w14:textId="77777777" w:rsidR="006E5FBF" w:rsidRPr="002A4A20" w:rsidRDefault="006E5FBF" w:rsidP="006E5FBF">
      <w:pPr>
        <w:spacing w:after="120"/>
        <w:ind w:right="74"/>
        <w:textAlignment w:val="baseline"/>
        <w:rPr>
          <w:rFonts w:asciiTheme="majorHAnsi" w:eastAsia="Arial" w:hAnsiTheme="majorHAnsi"/>
          <w:i/>
          <w:color w:val="000000"/>
        </w:rPr>
      </w:pPr>
      <w:r w:rsidRPr="002A4A20">
        <w:rPr>
          <w:rFonts w:asciiTheme="majorHAnsi" w:eastAsia="Arial" w:hAnsiTheme="majorHAnsi"/>
          <w:b/>
          <w:color w:val="000000"/>
        </w:rPr>
        <w:t>ICM</w:t>
      </w:r>
      <w:r w:rsidRPr="002A4A20">
        <w:rPr>
          <w:rFonts w:asciiTheme="majorHAnsi" w:eastAsia="Arial" w:hAnsiTheme="majorHAnsi"/>
          <w:color w:val="000000"/>
        </w:rPr>
        <w:t xml:space="preserve">: The MSc programme </w:t>
      </w:r>
      <w:r w:rsidRPr="002A4A20">
        <w:rPr>
          <w:rFonts w:asciiTheme="majorHAnsi" w:eastAsia="Arial" w:hAnsiTheme="majorHAnsi"/>
          <w:i/>
          <w:color w:val="000000"/>
        </w:rPr>
        <w:t>International Construction Management</w:t>
      </w:r>
    </w:p>
    <w:p w14:paraId="3BC688F3" w14:textId="77777777" w:rsidR="006E5FBF" w:rsidRPr="002A4A20" w:rsidRDefault="006E5FBF" w:rsidP="006E5FBF">
      <w:pPr>
        <w:spacing w:after="120"/>
        <w:ind w:right="74"/>
        <w:textAlignment w:val="baseline"/>
        <w:rPr>
          <w:rFonts w:asciiTheme="majorHAnsi" w:eastAsia="Arial" w:hAnsiTheme="majorHAnsi"/>
          <w:color w:val="000000"/>
          <w:lang w:val="de-DE"/>
        </w:rPr>
      </w:pPr>
      <w:r w:rsidRPr="002A4A20">
        <w:rPr>
          <w:rFonts w:asciiTheme="majorHAnsi" w:eastAsia="Arial" w:hAnsiTheme="majorHAnsi"/>
          <w:b/>
          <w:color w:val="000000"/>
        </w:rPr>
        <w:t>IEM</w:t>
      </w:r>
      <w:r w:rsidRPr="002A4A20">
        <w:rPr>
          <w:rFonts w:asciiTheme="majorHAnsi" w:eastAsia="Arial" w:hAnsiTheme="majorHAnsi"/>
          <w:color w:val="000000"/>
        </w:rPr>
        <w:t xml:space="preserve"> (paper): The paper </w:t>
      </w:r>
      <w:r w:rsidRPr="002A4A20">
        <w:rPr>
          <w:rFonts w:asciiTheme="majorHAnsi" w:hAnsiTheme="majorHAnsi" w:cs="Arial"/>
          <w:i/>
        </w:rPr>
        <w:t>The Integrated Engagement Model: critical factors in the evolution of a new pedagogy  for postgraduate distance learning education</w:t>
      </w:r>
      <w:r w:rsidRPr="002A4A20">
        <w:rPr>
          <w:rFonts w:asciiTheme="majorHAnsi" w:eastAsia="Arial" w:hAnsiTheme="majorHAnsi"/>
          <w:color w:val="000000"/>
        </w:rPr>
        <w:t xml:space="preserve"> – written for publication in a refereed engineering journal</w:t>
      </w:r>
    </w:p>
    <w:p w14:paraId="5BAEFCF4" w14:textId="77777777" w:rsidR="006E5FBF" w:rsidRPr="002A4A20" w:rsidRDefault="006E5FBF" w:rsidP="006E5FBF">
      <w:pPr>
        <w:spacing w:after="120"/>
        <w:ind w:right="74"/>
        <w:textAlignment w:val="baseline"/>
        <w:rPr>
          <w:rFonts w:asciiTheme="majorHAnsi" w:eastAsia="Arial" w:hAnsiTheme="majorHAnsi"/>
          <w:color w:val="000000"/>
        </w:rPr>
      </w:pPr>
      <w:r w:rsidRPr="006E5FBF">
        <w:rPr>
          <w:rFonts w:asciiTheme="majorHAnsi" w:eastAsia="Arial" w:hAnsiTheme="majorHAnsi"/>
          <w:b/>
          <w:color w:val="000000"/>
        </w:rPr>
        <w:t>PBL</w:t>
      </w:r>
      <w:r>
        <w:rPr>
          <w:rFonts w:asciiTheme="majorHAnsi" w:eastAsia="Arial" w:hAnsiTheme="majorHAnsi"/>
          <w:color w:val="000000"/>
        </w:rPr>
        <w:t xml:space="preserve"> Problem-based learning</w:t>
      </w:r>
    </w:p>
    <w:p w14:paraId="4B65E386" w14:textId="77777777" w:rsidR="002245E1" w:rsidRPr="002A4A20" w:rsidRDefault="002245E1" w:rsidP="002245E1">
      <w:pPr>
        <w:spacing w:after="120"/>
        <w:ind w:right="74"/>
        <w:textAlignment w:val="baseline"/>
        <w:rPr>
          <w:rFonts w:asciiTheme="majorHAnsi" w:eastAsia="Arial" w:hAnsiTheme="majorHAnsi"/>
          <w:color w:val="000000"/>
        </w:rPr>
      </w:pPr>
      <w:r w:rsidRPr="002A4A20">
        <w:rPr>
          <w:rFonts w:asciiTheme="majorHAnsi" w:eastAsia="Arial" w:hAnsiTheme="majorHAnsi"/>
          <w:b/>
          <w:color w:val="000000"/>
        </w:rPr>
        <w:t>Programme</w:t>
      </w:r>
      <w:r w:rsidRPr="002A4A20">
        <w:rPr>
          <w:rFonts w:asciiTheme="majorHAnsi" w:eastAsia="Arial" w:hAnsiTheme="majorHAnsi"/>
          <w:color w:val="000000"/>
        </w:rPr>
        <w:t xml:space="preserve"> (of study): Course</w:t>
      </w:r>
    </w:p>
    <w:p w14:paraId="1ED67003" w14:textId="77777777" w:rsidR="002245E1" w:rsidRPr="002A4A20" w:rsidRDefault="002245E1" w:rsidP="002245E1">
      <w:pPr>
        <w:spacing w:after="120"/>
        <w:ind w:right="74"/>
        <w:textAlignment w:val="baseline"/>
        <w:rPr>
          <w:rFonts w:asciiTheme="majorHAnsi" w:eastAsia="Arial" w:hAnsiTheme="majorHAnsi"/>
          <w:color w:val="000000"/>
        </w:rPr>
      </w:pPr>
      <w:r w:rsidRPr="002A4A20">
        <w:rPr>
          <w:rFonts w:asciiTheme="majorHAnsi" w:eastAsia="Arial" w:hAnsiTheme="majorHAnsi"/>
          <w:b/>
          <w:color w:val="000000"/>
        </w:rPr>
        <w:t>Unit</w:t>
      </w:r>
      <w:r w:rsidRPr="002A4A20">
        <w:rPr>
          <w:rFonts w:asciiTheme="majorHAnsi" w:eastAsia="Arial" w:hAnsiTheme="majorHAnsi"/>
          <w:color w:val="000000"/>
        </w:rPr>
        <w:t xml:space="preserve"> (of study): Module (100 hours of study)</w:t>
      </w:r>
    </w:p>
    <w:p w14:paraId="39B83409" w14:textId="77777777" w:rsidR="002245E1" w:rsidRPr="002245E1" w:rsidRDefault="002245E1" w:rsidP="002245E1">
      <w:pPr>
        <w:textAlignment w:val="baseline"/>
        <w:rPr>
          <w:rFonts w:asciiTheme="majorHAnsi" w:eastAsia="Arial" w:hAnsiTheme="majorHAnsi"/>
          <w:b/>
          <w:i/>
          <w:color w:val="000000"/>
          <w:sz w:val="22"/>
          <w:szCs w:val="22"/>
        </w:rPr>
      </w:pPr>
    </w:p>
    <w:p w14:paraId="6AB117DB" w14:textId="77777777" w:rsidR="002245E1" w:rsidRDefault="002245E1" w:rsidP="002245E1">
      <w:pPr>
        <w:textAlignment w:val="baseline"/>
        <w:rPr>
          <w:rFonts w:ascii="Arial" w:eastAsia="Arial" w:hAnsi="Arial"/>
          <w:b/>
          <w:color w:val="000000"/>
        </w:rPr>
      </w:pPr>
      <w:r>
        <w:rPr>
          <w:rFonts w:ascii="Arial" w:eastAsia="Arial" w:hAnsi="Arial"/>
          <w:b/>
          <w:color w:val="000000"/>
        </w:rPr>
        <w:t>Foreword</w:t>
      </w:r>
    </w:p>
    <w:p w14:paraId="26ED1D8D" w14:textId="77777777" w:rsidR="002245E1" w:rsidRPr="002A4A20" w:rsidRDefault="002245E1" w:rsidP="002245E1">
      <w:pPr>
        <w:rPr>
          <w:rFonts w:asciiTheme="majorHAnsi" w:hAnsiTheme="majorHAnsi" w:cs="Arial"/>
        </w:rPr>
      </w:pPr>
      <w:r w:rsidRPr="002A4A20">
        <w:rPr>
          <w:rFonts w:asciiTheme="majorHAnsi" w:hAnsiTheme="majorHAnsi" w:cs="Arial"/>
        </w:rPr>
        <w:t xml:space="preserve">When employed at the University of Bath and for the five years since I retired from there in 2011, I have been involved with developing and tutoring a unit of study (module) entitled </w:t>
      </w:r>
      <w:r w:rsidRPr="002A4A20">
        <w:rPr>
          <w:rFonts w:asciiTheme="majorHAnsi" w:hAnsiTheme="majorHAnsi" w:cs="Arial"/>
          <w:i/>
        </w:rPr>
        <w:t>Consolidating Theory and Practice</w:t>
      </w:r>
      <w:r w:rsidRPr="002A4A20">
        <w:rPr>
          <w:rFonts w:asciiTheme="majorHAnsi" w:hAnsiTheme="majorHAnsi" w:cs="Arial"/>
        </w:rPr>
        <w:t xml:space="preserve"> (CTP) within the distance learning MSc programme (course) </w:t>
      </w:r>
      <w:r w:rsidRPr="002A4A20">
        <w:rPr>
          <w:rFonts w:asciiTheme="majorHAnsi" w:hAnsiTheme="majorHAnsi" w:cs="Arial"/>
          <w:i/>
        </w:rPr>
        <w:t xml:space="preserve">International Construction Management </w:t>
      </w:r>
      <w:r w:rsidRPr="002A4A20">
        <w:rPr>
          <w:rFonts w:asciiTheme="majorHAnsi" w:hAnsiTheme="majorHAnsi" w:cs="Arial"/>
        </w:rPr>
        <w:t>(ICM). Students engage with elements of this overarching unit towards the end of each of the six compulsory (core) units of study; as the title suggests, students are required to show how they have integrated academic concepts into their professional practice in order to improve its quality. Claims for improvement must be supported by validating evidence, the final assessment being through a portfolio of learning presented within a web-based wiki.</w:t>
      </w:r>
    </w:p>
    <w:p w14:paraId="719380C3" w14:textId="3BB414E5" w:rsidR="002245E1" w:rsidRPr="002A4A20" w:rsidRDefault="002245E1" w:rsidP="002245E1">
      <w:pPr>
        <w:rPr>
          <w:rFonts w:asciiTheme="majorHAnsi" w:hAnsiTheme="majorHAnsi" w:cs="Arial"/>
          <w:i/>
        </w:rPr>
      </w:pPr>
      <w:r w:rsidRPr="002A4A20">
        <w:rPr>
          <w:rFonts w:asciiTheme="majorHAnsi" w:hAnsiTheme="majorHAnsi" w:cs="Arial"/>
        </w:rPr>
        <w:t xml:space="preserve">About six months ago, the ICM Direct of Studies suggested that we had sufficient materials and experience to write a paper detailing our development of the ICM program over 15 years, as stated above, from a classical paper-based correspondence course to a cutting-edge 'blended learning' programme of study. The working title of the paper is </w:t>
      </w:r>
      <w:r w:rsidRPr="002A4A20">
        <w:rPr>
          <w:rFonts w:asciiTheme="majorHAnsi" w:hAnsiTheme="majorHAnsi" w:cs="Arial"/>
          <w:i/>
        </w:rPr>
        <w:t xml:space="preserve">The Integrated Engagement Model: critical factors in the evolution of a new pedagogy  for postgraduate distance learning education </w:t>
      </w:r>
      <w:r w:rsidRPr="002A4A20">
        <w:rPr>
          <w:rFonts w:asciiTheme="majorHAnsi" w:hAnsiTheme="majorHAnsi" w:cs="Arial"/>
        </w:rPr>
        <w:t xml:space="preserve">(the </w:t>
      </w:r>
      <w:r w:rsidRPr="002A4A20">
        <w:rPr>
          <w:rFonts w:asciiTheme="majorHAnsi" w:hAnsiTheme="majorHAnsi" w:cs="Arial"/>
          <w:i/>
        </w:rPr>
        <w:t>'IEM</w:t>
      </w:r>
      <w:r w:rsidR="00AC2E4D">
        <w:rPr>
          <w:rFonts w:asciiTheme="majorHAnsi" w:hAnsiTheme="majorHAnsi" w:cs="Arial"/>
          <w:i/>
        </w:rPr>
        <w:t>'</w:t>
      </w:r>
      <w:r w:rsidRPr="002A4A20">
        <w:rPr>
          <w:rFonts w:asciiTheme="majorHAnsi" w:hAnsiTheme="majorHAnsi" w:cs="Arial"/>
        </w:rPr>
        <w:t xml:space="preserve"> </w:t>
      </w:r>
      <w:r w:rsidR="00AC2E4D">
        <w:rPr>
          <w:rFonts w:asciiTheme="majorHAnsi" w:hAnsiTheme="majorHAnsi" w:cs="Arial"/>
        </w:rPr>
        <w:t>paper</w:t>
      </w:r>
      <w:r w:rsidRPr="002A4A20">
        <w:rPr>
          <w:rFonts w:asciiTheme="majorHAnsi" w:hAnsiTheme="majorHAnsi" w:cs="Arial"/>
        </w:rPr>
        <w:t>)</w:t>
      </w:r>
      <w:r w:rsidRPr="002A4A20">
        <w:rPr>
          <w:rFonts w:asciiTheme="majorHAnsi" w:hAnsiTheme="majorHAnsi" w:cs="Arial"/>
          <w:i/>
        </w:rPr>
        <w:t xml:space="preserve">. </w:t>
      </w:r>
      <w:r w:rsidRPr="002A4A20">
        <w:rPr>
          <w:rFonts w:asciiTheme="majorHAnsi" w:hAnsiTheme="majorHAnsi" w:cs="Arial"/>
        </w:rPr>
        <w:t xml:space="preserve">The intention is for the paper to be published in a refereed engineering education journal and it has been written (90% by me) in a style appropriate to meeting that intention. The development of the unit </w:t>
      </w:r>
      <w:r w:rsidRPr="002A4A20">
        <w:rPr>
          <w:rFonts w:asciiTheme="majorHAnsi" w:hAnsiTheme="majorHAnsi" w:cs="Arial"/>
          <w:i/>
        </w:rPr>
        <w:t>Consolidating Theory and Practice</w:t>
      </w:r>
      <w:r w:rsidRPr="002A4A20">
        <w:rPr>
          <w:rFonts w:asciiTheme="majorHAnsi" w:hAnsiTheme="majorHAnsi" w:cs="Arial"/>
        </w:rPr>
        <w:t xml:space="preserve"> (CTP) forms a central part of the paper, which is currently in completed draft form awaiting </w:t>
      </w:r>
      <w:r w:rsidR="00AC2E4D">
        <w:rPr>
          <w:rFonts w:asciiTheme="majorHAnsi" w:hAnsiTheme="majorHAnsi" w:cs="Arial"/>
        </w:rPr>
        <w:t>responses from</w:t>
      </w:r>
      <w:r w:rsidR="00E80BDB">
        <w:rPr>
          <w:rFonts w:asciiTheme="majorHAnsi" w:hAnsiTheme="majorHAnsi" w:cs="Arial"/>
        </w:rPr>
        <w:t xml:space="preserve"> ex-colleague</w:t>
      </w:r>
      <w:r w:rsidR="00AC2E4D">
        <w:rPr>
          <w:rFonts w:asciiTheme="majorHAnsi" w:hAnsiTheme="majorHAnsi" w:cs="Arial"/>
        </w:rPr>
        <w:t>s</w:t>
      </w:r>
      <w:r w:rsidR="00E80BDB">
        <w:rPr>
          <w:rFonts w:asciiTheme="majorHAnsi" w:hAnsiTheme="majorHAnsi" w:cs="Arial"/>
        </w:rPr>
        <w:t xml:space="preserve"> acting as initial reviewer</w:t>
      </w:r>
      <w:r w:rsidR="00AC2E4D">
        <w:rPr>
          <w:rFonts w:asciiTheme="majorHAnsi" w:hAnsiTheme="majorHAnsi" w:cs="Arial"/>
        </w:rPr>
        <w:t>s</w:t>
      </w:r>
      <w:r w:rsidR="00E80BDB">
        <w:rPr>
          <w:rFonts w:asciiTheme="majorHAnsi" w:hAnsiTheme="majorHAnsi" w:cs="Arial"/>
        </w:rPr>
        <w:t>.</w:t>
      </w:r>
    </w:p>
    <w:p w14:paraId="338F33B4" w14:textId="0623199A" w:rsidR="00681B62" w:rsidRDefault="002245E1" w:rsidP="002245E1">
      <w:pPr>
        <w:ind w:right="72"/>
        <w:textAlignment w:val="baseline"/>
        <w:rPr>
          <w:rFonts w:asciiTheme="majorHAnsi" w:hAnsiTheme="majorHAnsi" w:cs="Arial"/>
        </w:rPr>
      </w:pPr>
      <w:r w:rsidRPr="002A4A20">
        <w:rPr>
          <w:rFonts w:asciiTheme="majorHAnsi" w:hAnsiTheme="majorHAnsi" w:cs="Arial"/>
        </w:rPr>
        <w:t xml:space="preserve">As a paper intended for the academic engineering community, the </w:t>
      </w:r>
      <w:r w:rsidRPr="002A4A20">
        <w:rPr>
          <w:rFonts w:asciiTheme="majorHAnsi" w:hAnsiTheme="majorHAnsi" w:cs="Arial"/>
          <w:i/>
        </w:rPr>
        <w:t>IEM</w:t>
      </w:r>
      <w:r w:rsidRPr="002A4A20">
        <w:rPr>
          <w:rFonts w:asciiTheme="majorHAnsi" w:hAnsiTheme="majorHAnsi" w:cs="Arial"/>
        </w:rPr>
        <w:t xml:space="preserve"> paper is written in the standard third-person form and with an ostensibly objective voice. However, my background is in education and I have been active in the field of Action Research since completing an MA in education in 1994 and have been </w:t>
      </w:r>
      <w:r w:rsidR="00E80BDB">
        <w:rPr>
          <w:rFonts w:asciiTheme="majorHAnsi" w:hAnsiTheme="majorHAnsi" w:cs="Arial"/>
        </w:rPr>
        <w:t>overtly</w:t>
      </w:r>
      <w:r w:rsidRPr="002A4A20">
        <w:rPr>
          <w:rFonts w:asciiTheme="majorHAnsi" w:hAnsiTheme="majorHAnsi" w:cs="Arial"/>
        </w:rPr>
        <w:t xml:space="preserve"> engaged in Living Theory research </w:t>
      </w:r>
      <w:r w:rsidR="00E80BDB" w:rsidRPr="00E80BDB">
        <w:rPr>
          <w:rFonts w:asciiTheme="majorHAnsi" w:hAnsiTheme="majorHAnsi" w:cs="Arial"/>
          <w:i/>
        </w:rPr>
        <w:t xml:space="preserve">per se </w:t>
      </w:r>
      <w:r w:rsidRPr="002A4A20">
        <w:rPr>
          <w:rFonts w:asciiTheme="majorHAnsi" w:hAnsiTheme="majorHAnsi" w:cs="Arial"/>
        </w:rPr>
        <w:t xml:space="preserve">(Whitehead, 1989) for about the past decade. Starting from the premise that all the educational initiatives with which I have been engaged have been influenced by my values, I am offering this living-theory paper </w:t>
      </w:r>
      <w:r w:rsidRPr="002A4A20">
        <w:rPr>
          <w:rFonts w:asciiTheme="majorHAnsi" w:eastAsia="Arial" w:hAnsiTheme="majorHAnsi"/>
          <w:i/>
          <w:color w:val="000000"/>
        </w:rPr>
        <w:t>A living-theory pedagogy for postgraduate distance learning education</w:t>
      </w:r>
      <w:r w:rsidRPr="002A4A20">
        <w:rPr>
          <w:rFonts w:asciiTheme="majorHAnsi" w:eastAsia="Arial" w:hAnsiTheme="majorHAnsi"/>
          <w:color w:val="000000"/>
        </w:rPr>
        <w:t xml:space="preserve"> </w:t>
      </w:r>
      <w:r w:rsidRPr="002A4A20">
        <w:rPr>
          <w:rFonts w:asciiTheme="majorHAnsi" w:hAnsiTheme="majorHAnsi" w:cs="Arial"/>
        </w:rPr>
        <w:t xml:space="preserve">as an explanation of the processes that drove the writing of the </w:t>
      </w:r>
      <w:r w:rsidRPr="002A4A20">
        <w:rPr>
          <w:rFonts w:asciiTheme="majorHAnsi" w:hAnsiTheme="majorHAnsi" w:cs="Arial"/>
          <w:i/>
        </w:rPr>
        <w:t>Integrated Engagement Model</w:t>
      </w:r>
      <w:r w:rsidRPr="002A4A20">
        <w:rPr>
          <w:rFonts w:asciiTheme="majorHAnsi" w:hAnsiTheme="majorHAnsi" w:cs="Arial"/>
        </w:rPr>
        <w:t xml:space="preserve"> paper but which are not apparent in its surface detail. These </w:t>
      </w:r>
      <w:r w:rsidRPr="002A4A20">
        <w:rPr>
          <w:rFonts w:asciiTheme="majorHAnsi" w:hAnsiTheme="majorHAnsi" w:cs="Arial"/>
        </w:rPr>
        <w:lastRenderedPageBreak/>
        <w:t>processes are also the ones that drove my contribution to the deve</w:t>
      </w:r>
      <w:r w:rsidR="0067181A">
        <w:rPr>
          <w:rFonts w:asciiTheme="majorHAnsi" w:hAnsiTheme="majorHAnsi" w:cs="Arial"/>
        </w:rPr>
        <w:t xml:space="preserve">lopment of the CTP unit itself </w:t>
      </w:r>
      <w:r w:rsidR="00E80BDB">
        <w:rPr>
          <w:rFonts w:asciiTheme="majorHAnsi" w:hAnsiTheme="majorHAnsi" w:cs="Arial"/>
        </w:rPr>
        <w:t>as</w:t>
      </w:r>
      <w:r w:rsidR="0067181A">
        <w:rPr>
          <w:rFonts w:asciiTheme="majorHAnsi" w:hAnsiTheme="majorHAnsi" w:cs="Arial"/>
        </w:rPr>
        <w:t xml:space="preserve"> the outward expressions and manifestations of my own inner values. </w:t>
      </w:r>
    </w:p>
    <w:p w14:paraId="555B268F" w14:textId="77777777" w:rsidR="0002509C" w:rsidRDefault="0002509C" w:rsidP="00704B81">
      <w:pPr>
        <w:spacing w:after="0"/>
        <w:outlineLvl w:val="0"/>
        <w:rPr>
          <w:rFonts w:asciiTheme="majorHAnsi" w:hAnsiTheme="majorHAnsi" w:cs="Arial"/>
        </w:rPr>
      </w:pPr>
    </w:p>
    <w:p w14:paraId="395FBA2E" w14:textId="28765738" w:rsidR="0002509C" w:rsidRPr="0002509C" w:rsidRDefault="0002509C" w:rsidP="00704B81">
      <w:pPr>
        <w:spacing w:after="0"/>
        <w:outlineLvl w:val="0"/>
        <w:rPr>
          <w:rFonts w:asciiTheme="majorHAnsi" w:hAnsiTheme="majorHAnsi" w:cs="Arial"/>
          <w:b/>
        </w:rPr>
      </w:pPr>
      <w:r w:rsidRPr="0002509C">
        <w:rPr>
          <w:rFonts w:asciiTheme="majorHAnsi" w:hAnsiTheme="majorHAnsi" w:cs="Arial"/>
          <w:b/>
        </w:rPr>
        <w:t>Who is 'I'?</w:t>
      </w:r>
    </w:p>
    <w:p w14:paraId="24E32719" w14:textId="77777777" w:rsidR="0002509C" w:rsidRDefault="0002509C" w:rsidP="00704B81">
      <w:pPr>
        <w:spacing w:after="0"/>
        <w:outlineLvl w:val="0"/>
        <w:rPr>
          <w:rFonts w:asciiTheme="majorHAnsi" w:hAnsiTheme="majorHAnsi" w:cs="Arial"/>
        </w:rPr>
      </w:pPr>
    </w:p>
    <w:p w14:paraId="177024F4" w14:textId="5BC3C927" w:rsidR="00DF7AA8" w:rsidRPr="00A54EE3" w:rsidRDefault="00C116CD" w:rsidP="00DF7AA8">
      <w:pPr>
        <w:spacing w:after="0"/>
        <w:outlineLvl w:val="0"/>
        <w:rPr>
          <w:rFonts w:asciiTheme="majorHAnsi" w:hAnsiTheme="majorHAnsi" w:cs="Arial"/>
        </w:rPr>
      </w:pPr>
      <w:r>
        <w:rPr>
          <w:rFonts w:asciiTheme="majorHAnsi" w:hAnsiTheme="majorHAnsi" w:cs="Arial"/>
        </w:rPr>
        <w:t xml:space="preserve">This paper is written in the first person. I am addressing you, the reader, through the first person singular part of speech "I".  As a natural response to this form of address, you </w:t>
      </w:r>
      <w:r w:rsidR="0002509C">
        <w:rPr>
          <w:rFonts w:asciiTheme="majorHAnsi" w:hAnsiTheme="majorHAnsi" w:cs="Arial"/>
        </w:rPr>
        <w:t xml:space="preserve">might </w:t>
      </w:r>
      <w:r>
        <w:rPr>
          <w:rFonts w:asciiTheme="majorHAnsi" w:hAnsiTheme="majorHAnsi" w:cs="Arial"/>
        </w:rPr>
        <w:t xml:space="preserve"> be </w:t>
      </w:r>
      <w:r w:rsidR="004C57BF">
        <w:rPr>
          <w:rFonts w:asciiTheme="majorHAnsi" w:hAnsiTheme="majorHAnsi" w:cs="Arial"/>
        </w:rPr>
        <w:t>asking</w:t>
      </w:r>
      <w:r>
        <w:rPr>
          <w:rFonts w:asciiTheme="majorHAnsi" w:hAnsiTheme="majorHAnsi" w:cs="Arial"/>
        </w:rPr>
        <w:t xml:space="preserve"> who 'I' is</w:t>
      </w:r>
      <w:r w:rsidR="004C57BF">
        <w:rPr>
          <w:rFonts w:asciiTheme="majorHAnsi" w:hAnsiTheme="majorHAnsi" w:cs="Arial"/>
        </w:rPr>
        <w:t xml:space="preserve"> and so I am now hearing </w:t>
      </w:r>
      <w:r w:rsidR="00E80BDB">
        <w:rPr>
          <w:rFonts w:asciiTheme="majorHAnsi" w:hAnsiTheme="majorHAnsi" w:cs="Arial"/>
        </w:rPr>
        <w:t>you ask the</w:t>
      </w:r>
      <w:r w:rsidR="004C57BF">
        <w:rPr>
          <w:rFonts w:asciiTheme="majorHAnsi" w:hAnsiTheme="majorHAnsi" w:cs="Arial"/>
        </w:rPr>
        <w:t xml:space="preserve"> question "Who are you?" For me, this question is essentially ontological and so I cannot respond with </w:t>
      </w:r>
      <w:r w:rsidR="00BE4B59">
        <w:rPr>
          <w:rFonts w:asciiTheme="majorHAnsi" w:hAnsiTheme="majorHAnsi" w:cs="Arial"/>
        </w:rPr>
        <w:t xml:space="preserve">labels such as 'male' or 'socialist' or </w:t>
      </w:r>
      <w:r w:rsidR="004C57BF">
        <w:rPr>
          <w:rFonts w:asciiTheme="majorHAnsi" w:hAnsiTheme="majorHAnsi" w:cs="Arial"/>
        </w:rPr>
        <w:t>descriptions about my function</w:t>
      </w:r>
      <w:r w:rsidR="00BE4B59">
        <w:rPr>
          <w:rFonts w:asciiTheme="majorHAnsi" w:hAnsiTheme="majorHAnsi" w:cs="Arial"/>
        </w:rPr>
        <w:t>s</w:t>
      </w:r>
      <w:r w:rsidR="004C57BF">
        <w:rPr>
          <w:rFonts w:asciiTheme="majorHAnsi" w:hAnsiTheme="majorHAnsi" w:cs="Arial"/>
        </w:rPr>
        <w:t xml:space="preserve"> such as 'educator' or 'father' or 'researcher'. I answer the question "Who are you</w:t>
      </w:r>
      <w:r w:rsidR="00DF7AA8">
        <w:rPr>
          <w:rFonts w:asciiTheme="majorHAnsi" w:hAnsiTheme="majorHAnsi" w:cs="Arial"/>
        </w:rPr>
        <w:t>?</w:t>
      </w:r>
      <w:r w:rsidR="004C57BF">
        <w:rPr>
          <w:rFonts w:asciiTheme="majorHAnsi" w:hAnsiTheme="majorHAnsi" w:cs="Arial"/>
        </w:rPr>
        <w:t xml:space="preserve">" by saying that I am a person who holds certain values relating to freedom, justice and democracy that </w:t>
      </w:r>
      <w:r w:rsidR="0054403D">
        <w:rPr>
          <w:rFonts w:asciiTheme="majorHAnsi" w:hAnsiTheme="majorHAnsi" w:cs="Arial"/>
        </w:rPr>
        <w:t xml:space="preserve">are generally regarded as offering hope for the flourishing of humanity and which </w:t>
      </w:r>
      <w:r w:rsidR="004C57BF">
        <w:rPr>
          <w:rFonts w:asciiTheme="majorHAnsi" w:hAnsiTheme="majorHAnsi" w:cs="Arial"/>
        </w:rPr>
        <w:t>I try</w:t>
      </w:r>
      <w:r w:rsidR="0054403D">
        <w:rPr>
          <w:rFonts w:asciiTheme="majorHAnsi" w:hAnsiTheme="majorHAnsi" w:cs="Arial"/>
        </w:rPr>
        <w:t>, often imperfectly,</w:t>
      </w:r>
      <w:r w:rsidR="004C57BF">
        <w:rPr>
          <w:rFonts w:asciiTheme="majorHAnsi" w:hAnsiTheme="majorHAnsi" w:cs="Arial"/>
        </w:rPr>
        <w:t xml:space="preserve"> to live out in the form of my life</w:t>
      </w:r>
      <w:r w:rsidR="0054403D">
        <w:rPr>
          <w:rFonts w:asciiTheme="majorHAnsi" w:hAnsiTheme="majorHAnsi" w:cs="Arial"/>
        </w:rPr>
        <w:t>.</w:t>
      </w:r>
      <w:r w:rsidR="00E45E45">
        <w:rPr>
          <w:rFonts w:asciiTheme="majorHAnsi" w:hAnsiTheme="majorHAnsi" w:cs="Arial"/>
        </w:rPr>
        <w:t xml:space="preserve"> </w:t>
      </w:r>
      <w:r w:rsidR="00DF7AA8">
        <w:rPr>
          <w:rFonts w:asciiTheme="majorHAnsi" w:hAnsiTheme="majorHAnsi" w:cs="Arial"/>
        </w:rPr>
        <w:t xml:space="preserve">A  thumbnail autobiography </w:t>
      </w:r>
      <w:r w:rsidR="00BE4B59">
        <w:rPr>
          <w:rFonts w:asciiTheme="majorHAnsi" w:hAnsiTheme="majorHAnsi" w:cs="Arial"/>
        </w:rPr>
        <w:t xml:space="preserve">that offers some </w:t>
      </w:r>
      <w:r w:rsidR="00795FB7">
        <w:rPr>
          <w:rFonts w:asciiTheme="majorHAnsi" w:hAnsiTheme="majorHAnsi" w:cs="Arial"/>
        </w:rPr>
        <w:t xml:space="preserve">initial context to this statement </w:t>
      </w:r>
      <w:r w:rsidR="00DF7AA8">
        <w:rPr>
          <w:rFonts w:asciiTheme="majorHAnsi" w:hAnsiTheme="majorHAnsi" w:cs="Arial"/>
        </w:rPr>
        <w:t>is available via this link (</w:t>
      </w:r>
      <w:r w:rsidR="00DF7AA8" w:rsidRPr="00177BC0">
        <w:rPr>
          <w:rFonts w:asciiTheme="majorHAnsi" w:hAnsiTheme="majorHAnsi" w:cs="Arial"/>
          <w:color w:val="0000FF"/>
          <w:u w:val="single"/>
        </w:rPr>
        <w:t>Autobiography</w:t>
      </w:r>
      <w:r w:rsidR="00DF7AA8">
        <w:rPr>
          <w:rFonts w:asciiTheme="majorHAnsi" w:hAnsiTheme="majorHAnsi" w:cs="Arial"/>
        </w:rPr>
        <w:t xml:space="preserve">). </w:t>
      </w:r>
    </w:p>
    <w:p w14:paraId="5EFCD762" w14:textId="15527571" w:rsidR="0002509C" w:rsidRDefault="0002509C" w:rsidP="00704B81">
      <w:pPr>
        <w:spacing w:after="0"/>
        <w:outlineLvl w:val="0"/>
        <w:rPr>
          <w:rFonts w:asciiTheme="majorHAnsi" w:hAnsiTheme="majorHAnsi" w:cs="Arial"/>
        </w:rPr>
      </w:pPr>
    </w:p>
    <w:p w14:paraId="35003947" w14:textId="21C2DE1E" w:rsidR="00B04A3A" w:rsidRDefault="00E45E45" w:rsidP="00704B81">
      <w:pPr>
        <w:spacing w:after="0"/>
        <w:outlineLvl w:val="0"/>
        <w:rPr>
          <w:rFonts w:asciiTheme="majorHAnsi" w:hAnsiTheme="majorHAnsi" w:cs="Arial"/>
        </w:rPr>
      </w:pPr>
      <w:r>
        <w:rPr>
          <w:rFonts w:asciiTheme="majorHAnsi" w:hAnsiTheme="majorHAnsi" w:cs="Arial"/>
        </w:rPr>
        <w:t xml:space="preserve">The phrase 'offering hope for the flourishing of humanity' is important, in that it </w:t>
      </w:r>
      <w:proofErr w:type="spellStart"/>
      <w:r>
        <w:rPr>
          <w:rFonts w:asciiTheme="majorHAnsi" w:hAnsiTheme="majorHAnsi" w:cs="Arial"/>
        </w:rPr>
        <w:t>emphasises</w:t>
      </w:r>
      <w:proofErr w:type="spellEnd"/>
      <w:r>
        <w:rPr>
          <w:rFonts w:asciiTheme="majorHAnsi" w:hAnsiTheme="majorHAnsi" w:cs="Arial"/>
        </w:rPr>
        <w:t xml:space="preserve"> values of freedom over bondage, democracy over totalitarianism and justice over tyranny</w:t>
      </w:r>
      <w:r w:rsidR="00C9384F">
        <w:rPr>
          <w:rFonts w:asciiTheme="majorHAnsi" w:hAnsiTheme="majorHAnsi" w:cs="Arial"/>
        </w:rPr>
        <w:t xml:space="preserve">. It removes the possibility of </w:t>
      </w:r>
      <w:r w:rsidR="00DF1184">
        <w:rPr>
          <w:rFonts w:asciiTheme="majorHAnsi" w:hAnsiTheme="majorHAnsi" w:cs="Arial"/>
        </w:rPr>
        <w:t>a sadistic despot</w:t>
      </w:r>
      <w:r w:rsidR="00C9384F">
        <w:rPr>
          <w:rFonts w:asciiTheme="majorHAnsi" w:hAnsiTheme="majorHAnsi" w:cs="Arial"/>
        </w:rPr>
        <w:t xml:space="preserve"> asking the question 'How can I improve the quality of my practice' as the </w:t>
      </w:r>
      <w:r w:rsidR="00DF1184">
        <w:rPr>
          <w:rFonts w:asciiTheme="majorHAnsi" w:hAnsiTheme="majorHAnsi" w:cs="Arial"/>
        </w:rPr>
        <w:t>focus of</w:t>
      </w:r>
      <w:r w:rsidR="00C9384F">
        <w:rPr>
          <w:rFonts w:asciiTheme="majorHAnsi" w:hAnsiTheme="majorHAnsi" w:cs="Arial"/>
        </w:rPr>
        <w:t xml:space="preserve"> an action enquiry leading to a values-based account of their research</w:t>
      </w:r>
      <w:r w:rsidR="0002509C">
        <w:rPr>
          <w:rFonts w:asciiTheme="majorHAnsi" w:hAnsiTheme="majorHAnsi" w:cs="Arial"/>
        </w:rPr>
        <w:t>; it also removes the possibility</w:t>
      </w:r>
      <w:r w:rsidR="00C9384F">
        <w:rPr>
          <w:rFonts w:asciiTheme="majorHAnsi" w:hAnsiTheme="majorHAnsi" w:cs="Arial"/>
        </w:rPr>
        <w:t xml:space="preserve"> </w:t>
      </w:r>
      <w:r w:rsidR="0002509C">
        <w:rPr>
          <w:rFonts w:asciiTheme="majorHAnsi" w:hAnsiTheme="majorHAnsi" w:cs="Arial"/>
        </w:rPr>
        <w:t xml:space="preserve">of such an </w:t>
      </w:r>
      <w:r w:rsidR="00C9384F">
        <w:rPr>
          <w:rFonts w:asciiTheme="majorHAnsi" w:hAnsiTheme="majorHAnsi" w:cs="Arial"/>
        </w:rPr>
        <w:t xml:space="preserve">account being regarded as a valid </w:t>
      </w:r>
      <w:r w:rsidR="00DF1184">
        <w:rPr>
          <w:rFonts w:asciiTheme="majorHAnsi" w:hAnsiTheme="majorHAnsi" w:cs="Arial"/>
        </w:rPr>
        <w:t>(</w:t>
      </w:r>
      <w:r w:rsidR="00E80BDB">
        <w:rPr>
          <w:rFonts w:asciiTheme="majorHAnsi" w:hAnsiTheme="majorHAnsi" w:cs="Arial"/>
        </w:rPr>
        <w:t>albeit</w:t>
      </w:r>
      <w:r w:rsidR="00DF1184">
        <w:rPr>
          <w:rFonts w:asciiTheme="majorHAnsi" w:hAnsiTheme="majorHAnsi" w:cs="Arial"/>
        </w:rPr>
        <w:t xml:space="preserve"> unwelcome) </w:t>
      </w:r>
      <w:r w:rsidR="00C9384F">
        <w:rPr>
          <w:rFonts w:asciiTheme="majorHAnsi" w:hAnsiTheme="majorHAnsi" w:cs="Arial"/>
        </w:rPr>
        <w:t>contribution to Living Educational Theory.</w:t>
      </w:r>
      <w:r w:rsidR="0022125C">
        <w:rPr>
          <w:rFonts w:asciiTheme="majorHAnsi" w:hAnsiTheme="majorHAnsi" w:cs="Arial"/>
        </w:rPr>
        <w:t xml:space="preserve"> Wherever the term 'values' occurs in this paper, it is used in the sense that they offer hope for the future</w:t>
      </w:r>
      <w:r w:rsidR="00B04A3A">
        <w:rPr>
          <w:rFonts w:asciiTheme="majorHAnsi" w:hAnsiTheme="majorHAnsi" w:cs="Arial"/>
        </w:rPr>
        <w:t xml:space="preserve"> – not necessarily for the entire world across the entirety of future time</w:t>
      </w:r>
      <w:r w:rsidR="00293756">
        <w:rPr>
          <w:rFonts w:asciiTheme="majorHAnsi" w:hAnsiTheme="majorHAnsi" w:cs="Arial"/>
        </w:rPr>
        <w:t>,</w:t>
      </w:r>
      <w:r w:rsidR="00B04A3A">
        <w:rPr>
          <w:rFonts w:asciiTheme="majorHAnsi" w:hAnsiTheme="majorHAnsi" w:cs="Arial"/>
        </w:rPr>
        <w:t xml:space="preserve"> because I do not wish to become embroiled in a discussion about moral relativism. I am speaking about my values and how I am motivated by them to improve what I am doing and </w:t>
      </w:r>
      <w:r w:rsidR="00E80BDB">
        <w:rPr>
          <w:rFonts w:asciiTheme="majorHAnsi" w:hAnsiTheme="majorHAnsi" w:cs="Arial"/>
        </w:rPr>
        <w:t xml:space="preserve">to help improve </w:t>
      </w:r>
      <w:r w:rsidR="00B04A3A">
        <w:rPr>
          <w:rFonts w:asciiTheme="majorHAnsi" w:hAnsiTheme="majorHAnsi" w:cs="Arial"/>
        </w:rPr>
        <w:t xml:space="preserve">what others within my sphere of influence/care are doing.  </w:t>
      </w:r>
    </w:p>
    <w:p w14:paraId="41F4FBF3" w14:textId="77777777" w:rsidR="004C57BF" w:rsidRDefault="004C57BF" w:rsidP="00704B81">
      <w:pPr>
        <w:spacing w:after="0"/>
        <w:outlineLvl w:val="0"/>
        <w:rPr>
          <w:rFonts w:asciiTheme="majorHAnsi" w:hAnsiTheme="majorHAnsi" w:cs="Arial"/>
        </w:rPr>
      </w:pPr>
    </w:p>
    <w:p w14:paraId="2475DC4A" w14:textId="0B558387" w:rsidR="006A7E0F" w:rsidRDefault="004C57BF" w:rsidP="00704B81">
      <w:pPr>
        <w:spacing w:after="0"/>
        <w:outlineLvl w:val="0"/>
        <w:rPr>
          <w:rFonts w:asciiTheme="majorHAnsi" w:hAnsiTheme="majorHAnsi" w:cs="Arial"/>
        </w:rPr>
      </w:pPr>
      <w:r>
        <w:rPr>
          <w:rFonts w:asciiTheme="majorHAnsi" w:hAnsiTheme="majorHAnsi" w:cs="Arial"/>
        </w:rPr>
        <w:t xml:space="preserve">This paper intends to offer a values-based account of my educational influence as a description and explanation of my living-theory pedagogy relating to a postgraduate distance learning programme.  </w:t>
      </w:r>
      <w:r w:rsidR="00DF30D5">
        <w:rPr>
          <w:rFonts w:asciiTheme="majorHAnsi" w:hAnsiTheme="majorHAnsi" w:cs="Arial"/>
        </w:rPr>
        <w:t xml:space="preserve">The </w:t>
      </w:r>
      <w:r w:rsidR="0054403D">
        <w:rPr>
          <w:rFonts w:asciiTheme="majorHAnsi" w:hAnsiTheme="majorHAnsi" w:cs="Arial"/>
        </w:rPr>
        <w:t xml:space="preserve">Concise </w:t>
      </w:r>
      <w:r w:rsidR="00DF30D5">
        <w:rPr>
          <w:rFonts w:asciiTheme="majorHAnsi" w:hAnsiTheme="majorHAnsi" w:cs="Arial"/>
        </w:rPr>
        <w:t>O</w:t>
      </w:r>
      <w:r w:rsidR="0054403D">
        <w:rPr>
          <w:rFonts w:asciiTheme="majorHAnsi" w:hAnsiTheme="majorHAnsi" w:cs="Arial"/>
        </w:rPr>
        <w:t xml:space="preserve">xford </w:t>
      </w:r>
      <w:r w:rsidR="00DF30D5">
        <w:rPr>
          <w:rFonts w:asciiTheme="majorHAnsi" w:hAnsiTheme="majorHAnsi" w:cs="Arial"/>
        </w:rPr>
        <w:t>E</w:t>
      </w:r>
      <w:r w:rsidR="0054403D">
        <w:rPr>
          <w:rFonts w:asciiTheme="majorHAnsi" w:hAnsiTheme="majorHAnsi" w:cs="Arial"/>
        </w:rPr>
        <w:t xml:space="preserve">nglish </w:t>
      </w:r>
      <w:r w:rsidR="00DF30D5">
        <w:rPr>
          <w:rFonts w:asciiTheme="majorHAnsi" w:hAnsiTheme="majorHAnsi" w:cs="Arial"/>
        </w:rPr>
        <w:t>D</w:t>
      </w:r>
      <w:r w:rsidR="0054403D">
        <w:rPr>
          <w:rFonts w:asciiTheme="majorHAnsi" w:hAnsiTheme="majorHAnsi" w:cs="Arial"/>
        </w:rPr>
        <w:t>ictionary (OED, 2004</w:t>
      </w:r>
      <w:r w:rsidR="00DF30D5">
        <w:rPr>
          <w:rFonts w:asciiTheme="majorHAnsi" w:hAnsiTheme="majorHAnsi" w:cs="Arial"/>
        </w:rPr>
        <w:t xml:space="preserve">) defines values as "principles or standards of behaviour". </w:t>
      </w:r>
      <w:r w:rsidR="006A7E0F">
        <w:rPr>
          <w:rFonts w:asciiTheme="majorHAnsi" w:hAnsiTheme="majorHAnsi" w:cs="Arial"/>
        </w:rPr>
        <w:t>To this definitio</w:t>
      </w:r>
      <w:r w:rsidR="00127AF7">
        <w:rPr>
          <w:rFonts w:asciiTheme="majorHAnsi" w:hAnsiTheme="majorHAnsi" w:cs="Arial"/>
        </w:rPr>
        <w:t xml:space="preserve">n, I add Paul </w:t>
      </w:r>
      <w:proofErr w:type="spellStart"/>
      <w:r w:rsidR="00127AF7">
        <w:rPr>
          <w:rFonts w:asciiTheme="majorHAnsi" w:hAnsiTheme="majorHAnsi" w:cs="Arial"/>
        </w:rPr>
        <w:t>Feyerabend's</w:t>
      </w:r>
      <w:proofErr w:type="spellEnd"/>
      <w:r w:rsidR="00127AF7">
        <w:rPr>
          <w:rFonts w:asciiTheme="majorHAnsi" w:hAnsiTheme="majorHAnsi" w:cs="Arial"/>
        </w:rPr>
        <w:t xml:space="preserve"> (1975</w:t>
      </w:r>
      <w:r w:rsidR="006A7E0F">
        <w:rPr>
          <w:rFonts w:asciiTheme="majorHAnsi" w:hAnsiTheme="majorHAnsi" w:cs="Arial"/>
        </w:rPr>
        <w:t>) observation that:</w:t>
      </w:r>
    </w:p>
    <w:p w14:paraId="279B3D4B" w14:textId="77777777" w:rsidR="006A7E0F" w:rsidRDefault="006A7E0F" w:rsidP="00704B81">
      <w:pPr>
        <w:spacing w:after="0"/>
        <w:outlineLvl w:val="0"/>
        <w:rPr>
          <w:rFonts w:asciiTheme="majorHAnsi" w:hAnsiTheme="majorHAnsi" w:cs="Arial"/>
        </w:rPr>
      </w:pPr>
    </w:p>
    <w:p w14:paraId="45BE95EB" w14:textId="0D0BEA9F" w:rsidR="006A7E0F" w:rsidRPr="006A7E0F" w:rsidRDefault="006A7E0F" w:rsidP="006A7E0F">
      <w:pPr>
        <w:spacing w:after="0"/>
        <w:ind w:left="720"/>
        <w:outlineLvl w:val="0"/>
        <w:rPr>
          <w:rFonts w:ascii="Arial" w:hAnsi="Arial" w:cs="Arial"/>
          <w:sz w:val="20"/>
          <w:szCs w:val="20"/>
        </w:rPr>
      </w:pPr>
      <w:r w:rsidRPr="006A7E0F">
        <w:rPr>
          <w:rFonts w:ascii="Arial" w:hAnsi="Arial" w:cs="Arial"/>
          <w:sz w:val="20"/>
          <w:szCs w:val="20"/>
        </w:rPr>
        <w:t xml:space="preserve">"Values can only be clarified and understood in the course of their emergence in practice" </w:t>
      </w:r>
      <w:r>
        <w:rPr>
          <w:rFonts w:ascii="Arial" w:hAnsi="Arial" w:cs="Arial"/>
          <w:sz w:val="20"/>
          <w:szCs w:val="20"/>
        </w:rPr>
        <w:t xml:space="preserve">    </w:t>
      </w:r>
    </w:p>
    <w:p w14:paraId="39F7C13E" w14:textId="77777777" w:rsidR="006A7E0F" w:rsidRDefault="006A7E0F" w:rsidP="00704B81">
      <w:pPr>
        <w:spacing w:after="0"/>
        <w:outlineLvl w:val="0"/>
        <w:rPr>
          <w:rFonts w:asciiTheme="majorHAnsi" w:hAnsiTheme="majorHAnsi" w:cs="Arial"/>
        </w:rPr>
      </w:pPr>
    </w:p>
    <w:p w14:paraId="0C662678" w14:textId="37A823E6" w:rsidR="00A54EE3" w:rsidRPr="00A54EE3" w:rsidRDefault="00DF30D5" w:rsidP="00704B81">
      <w:pPr>
        <w:spacing w:after="0"/>
        <w:outlineLvl w:val="0"/>
        <w:rPr>
          <w:rFonts w:asciiTheme="majorHAnsi" w:hAnsiTheme="majorHAnsi" w:cs="Arial"/>
        </w:rPr>
      </w:pPr>
      <w:r>
        <w:rPr>
          <w:rFonts w:asciiTheme="majorHAnsi" w:hAnsiTheme="majorHAnsi" w:cs="Arial"/>
        </w:rPr>
        <w:t xml:space="preserve">In personal terms, I  understand </w:t>
      </w:r>
      <w:r w:rsidR="00377FD0">
        <w:rPr>
          <w:rFonts w:asciiTheme="majorHAnsi" w:hAnsiTheme="majorHAnsi" w:cs="Arial"/>
        </w:rPr>
        <w:t xml:space="preserve">my </w:t>
      </w:r>
      <w:r>
        <w:rPr>
          <w:rFonts w:asciiTheme="majorHAnsi" w:hAnsiTheme="majorHAnsi" w:cs="Arial"/>
        </w:rPr>
        <w:t xml:space="preserve">values to be the internal standards that </w:t>
      </w:r>
      <w:r w:rsidR="00377FD0">
        <w:rPr>
          <w:rFonts w:asciiTheme="majorHAnsi" w:hAnsiTheme="majorHAnsi" w:cs="Arial"/>
        </w:rPr>
        <w:t>guide</w:t>
      </w:r>
      <w:r>
        <w:rPr>
          <w:rFonts w:asciiTheme="majorHAnsi" w:hAnsiTheme="majorHAnsi" w:cs="Arial"/>
        </w:rPr>
        <w:t xml:space="preserve"> </w:t>
      </w:r>
      <w:r w:rsidR="00F21471">
        <w:rPr>
          <w:rFonts w:asciiTheme="majorHAnsi" w:hAnsiTheme="majorHAnsi" w:cs="Arial"/>
        </w:rPr>
        <w:t xml:space="preserve">my thinking, feeling and acting – that is, my attitudes and behaviour. </w:t>
      </w:r>
      <w:r w:rsidR="00377FD0">
        <w:rPr>
          <w:rFonts w:asciiTheme="majorHAnsi" w:hAnsiTheme="majorHAnsi" w:cs="Arial"/>
        </w:rPr>
        <w:t>When living true to values that are life affirming and offer hope for the future of humanity</w:t>
      </w:r>
      <w:r w:rsidR="00F21471">
        <w:rPr>
          <w:rFonts w:asciiTheme="majorHAnsi" w:hAnsiTheme="majorHAnsi" w:cs="Arial"/>
        </w:rPr>
        <w:t xml:space="preserve">, I can claim that I am acting in a moral and ethical manner, where </w:t>
      </w:r>
      <w:r w:rsidR="00F21471" w:rsidRPr="00F21471">
        <w:rPr>
          <w:rFonts w:asciiTheme="majorHAnsi" w:hAnsiTheme="majorHAnsi" w:cs="Arial"/>
          <w:i/>
        </w:rPr>
        <w:t>morals</w:t>
      </w:r>
      <w:r w:rsidR="00F21471" w:rsidRPr="00704B81">
        <w:rPr>
          <w:rFonts w:asciiTheme="majorHAnsi" w:hAnsiTheme="majorHAnsi" w:cs="Arial"/>
        </w:rPr>
        <w:t xml:space="preserve"> define </w:t>
      </w:r>
      <w:r w:rsidR="00F21471">
        <w:rPr>
          <w:rFonts w:asciiTheme="majorHAnsi" w:hAnsiTheme="majorHAnsi" w:cs="Arial"/>
        </w:rPr>
        <w:t>my personal character and</w:t>
      </w:r>
      <w:r w:rsidR="00F21471" w:rsidRPr="00704B81">
        <w:rPr>
          <w:rFonts w:asciiTheme="majorHAnsi" w:hAnsiTheme="majorHAnsi" w:cs="Arial"/>
        </w:rPr>
        <w:t xml:space="preserve"> </w:t>
      </w:r>
      <w:r w:rsidR="00F21471" w:rsidRPr="00F21471">
        <w:rPr>
          <w:rFonts w:asciiTheme="majorHAnsi" w:hAnsiTheme="majorHAnsi" w:cs="Arial"/>
          <w:i/>
        </w:rPr>
        <w:t>ethics</w:t>
      </w:r>
      <w:r w:rsidR="00F21471" w:rsidRPr="00704B81">
        <w:rPr>
          <w:rFonts w:asciiTheme="majorHAnsi" w:hAnsiTheme="majorHAnsi" w:cs="Arial"/>
        </w:rPr>
        <w:t xml:space="preserve"> </w:t>
      </w:r>
      <w:r w:rsidR="00F21471">
        <w:rPr>
          <w:rFonts w:asciiTheme="majorHAnsi" w:hAnsiTheme="majorHAnsi" w:cs="Arial"/>
        </w:rPr>
        <w:t>are concerned with the</w:t>
      </w:r>
      <w:r w:rsidR="00F21471" w:rsidRPr="00704B81">
        <w:rPr>
          <w:rFonts w:asciiTheme="majorHAnsi" w:hAnsiTheme="majorHAnsi" w:cs="Arial"/>
        </w:rPr>
        <w:t xml:space="preserve"> social system in which those morals are applied. </w:t>
      </w:r>
      <w:r w:rsidR="00F21471">
        <w:rPr>
          <w:rFonts w:asciiTheme="majorHAnsi" w:hAnsiTheme="majorHAnsi" w:cs="Arial"/>
        </w:rPr>
        <w:t xml:space="preserve"> </w:t>
      </w:r>
      <w:r w:rsidR="009A3CE4">
        <w:rPr>
          <w:rFonts w:asciiTheme="majorHAnsi" w:hAnsiTheme="majorHAnsi" w:cs="Arial"/>
        </w:rPr>
        <w:t>My conclusion is that val</w:t>
      </w:r>
      <w:r w:rsidR="00D7673F">
        <w:rPr>
          <w:rFonts w:asciiTheme="majorHAnsi" w:hAnsiTheme="majorHAnsi" w:cs="Arial"/>
        </w:rPr>
        <w:t>ues cannot be described but that t</w:t>
      </w:r>
      <w:r w:rsidR="009A3CE4">
        <w:rPr>
          <w:rFonts w:asciiTheme="majorHAnsi" w:hAnsiTheme="majorHAnsi" w:cs="Arial"/>
        </w:rPr>
        <w:t>heir existence as guiding principles can be discerned b</w:t>
      </w:r>
      <w:r w:rsidR="002209DB">
        <w:rPr>
          <w:rFonts w:asciiTheme="majorHAnsi" w:hAnsiTheme="majorHAnsi" w:cs="Arial"/>
        </w:rPr>
        <w:t xml:space="preserve">y their expression in </w:t>
      </w:r>
      <w:r w:rsidR="001E7B33">
        <w:rPr>
          <w:rFonts w:asciiTheme="majorHAnsi" w:hAnsiTheme="majorHAnsi" w:cs="Arial"/>
        </w:rPr>
        <w:t xml:space="preserve">my </w:t>
      </w:r>
      <w:r w:rsidR="002209DB">
        <w:rPr>
          <w:rFonts w:asciiTheme="majorHAnsi" w:hAnsiTheme="majorHAnsi" w:cs="Arial"/>
        </w:rPr>
        <w:t xml:space="preserve">practice, </w:t>
      </w:r>
      <w:r w:rsidR="00D7673F">
        <w:rPr>
          <w:rFonts w:asciiTheme="majorHAnsi" w:hAnsiTheme="majorHAnsi" w:cs="Arial"/>
        </w:rPr>
        <w:t>in terms of</w:t>
      </w:r>
      <w:r w:rsidR="002209DB">
        <w:rPr>
          <w:rFonts w:asciiTheme="majorHAnsi" w:hAnsiTheme="majorHAnsi" w:cs="Arial"/>
        </w:rPr>
        <w:t xml:space="preserve"> my attitudes and behaviour. </w:t>
      </w:r>
      <w:r w:rsidR="001E7B33">
        <w:rPr>
          <w:rFonts w:asciiTheme="majorHAnsi" w:hAnsiTheme="majorHAnsi" w:cs="Arial"/>
        </w:rPr>
        <w:t xml:space="preserve"> W</w:t>
      </w:r>
      <w:r w:rsidR="002209DB">
        <w:rPr>
          <w:rFonts w:asciiTheme="majorHAnsi" w:hAnsiTheme="majorHAnsi" w:cs="Arial"/>
        </w:rPr>
        <w:t xml:space="preserve">orking from </w:t>
      </w:r>
      <w:r w:rsidR="00384B64">
        <w:rPr>
          <w:rFonts w:asciiTheme="majorHAnsi" w:hAnsiTheme="majorHAnsi" w:cs="Arial"/>
        </w:rPr>
        <w:t>my</w:t>
      </w:r>
      <w:r w:rsidR="002209DB">
        <w:rPr>
          <w:rFonts w:asciiTheme="majorHAnsi" w:hAnsiTheme="majorHAnsi" w:cs="Arial"/>
        </w:rPr>
        <w:t xml:space="preserve"> understand</w:t>
      </w:r>
      <w:r w:rsidR="00384B64">
        <w:rPr>
          <w:rFonts w:asciiTheme="majorHAnsi" w:hAnsiTheme="majorHAnsi" w:cs="Arial"/>
        </w:rPr>
        <w:t xml:space="preserve">ing of how I </w:t>
      </w:r>
      <w:r w:rsidR="00D7673F">
        <w:rPr>
          <w:rFonts w:asciiTheme="majorHAnsi" w:hAnsiTheme="majorHAnsi" w:cs="Arial"/>
        </w:rPr>
        <w:t>live</w:t>
      </w:r>
      <w:r w:rsidR="002209DB">
        <w:rPr>
          <w:rFonts w:asciiTheme="majorHAnsi" w:hAnsiTheme="majorHAnsi" w:cs="Arial"/>
        </w:rPr>
        <w:t xml:space="preserve"> my life</w:t>
      </w:r>
      <w:r w:rsidR="00A54EE3">
        <w:rPr>
          <w:rFonts w:asciiTheme="majorHAnsi" w:hAnsiTheme="majorHAnsi" w:cs="Arial"/>
        </w:rPr>
        <w:t>, I can identify just two overarching values</w:t>
      </w:r>
      <w:r w:rsidR="00384B64">
        <w:rPr>
          <w:rFonts w:asciiTheme="majorHAnsi" w:hAnsiTheme="majorHAnsi" w:cs="Arial"/>
        </w:rPr>
        <w:t xml:space="preserve"> –</w:t>
      </w:r>
      <w:r w:rsidR="00A54EE3">
        <w:rPr>
          <w:rFonts w:asciiTheme="majorHAnsi" w:hAnsiTheme="majorHAnsi" w:cs="Arial"/>
        </w:rPr>
        <w:t xml:space="preserve"> </w:t>
      </w:r>
      <w:r w:rsidR="00384B64" w:rsidRPr="00A54EE3">
        <w:rPr>
          <w:rFonts w:asciiTheme="majorHAnsi" w:hAnsiTheme="majorHAnsi" w:cs="Arial"/>
          <w:i/>
        </w:rPr>
        <w:t>freedom</w:t>
      </w:r>
      <w:r w:rsidR="00384B64">
        <w:rPr>
          <w:rFonts w:asciiTheme="majorHAnsi" w:hAnsiTheme="majorHAnsi" w:cs="Arial"/>
        </w:rPr>
        <w:t xml:space="preserve"> and </w:t>
      </w:r>
      <w:r w:rsidR="00384B64" w:rsidRPr="00A54EE3">
        <w:rPr>
          <w:rFonts w:asciiTheme="majorHAnsi" w:hAnsiTheme="majorHAnsi" w:cs="Arial"/>
          <w:i/>
        </w:rPr>
        <w:t>justice</w:t>
      </w:r>
      <w:r w:rsidR="00384B64">
        <w:rPr>
          <w:rFonts w:asciiTheme="majorHAnsi" w:hAnsiTheme="majorHAnsi" w:cs="Arial"/>
          <w:i/>
        </w:rPr>
        <w:t xml:space="preserve"> – </w:t>
      </w:r>
      <w:r w:rsidR="00A54EE3">
        <w:rPr>
          <w:rFonts w:asciiTheme="majorHAnsi" w:hAnsiTheme="majorHAnsi" w:cs="Arial"/>
        </w:rPr>
        <w:t xml:space="preserve">to which I can trace back </w:t>
      </w:r>
      <w:r w:rsidR="00CF0458">
        <w:rPr>
          <w:rFonts w:asciiTheme="majorHAnsi" w:hAnsiTheme="majorHAnsi" w:cs="Arial"/>
        </w:rPr>
        <w:t xml:space="preserve">through their application (or inadvertent denial) to </w:t>
      </w:r>
      <w:r w:rsidR="00A54EE3">
        <w:rPr>
          <w:rFonts w:asciiTheme="majorHAnsi" w:hAnsiTheme="majorHAnsi" w:cs="Arial"/>
        </w:rPr>
        <w:t xml:space="preserve">any </w:t>
      </w:r>
      <w:r w:rsidR="00A54EE3">
        <w:rPr>
          <w:rFonts w:asciiTheme="majorHAnsi" w:hAnsiTheme="majorHAnsi" w:cs="Arial"/>
        </w:rPr>
        <w:lastRenderedPageBreak/>
        <w:t xml:space="preserve">and all of my specific attitudes or behaviours. </w:t>
      </w:r>
      <w:r w:rsidR="00384B64">
        <w:rPr>
          <w:rFonts w:asciiTheme="majorHAnsi" w:hAnsiTheme="majorHAnsi" w:cs="Arial"/>
        </w:rPr>
        <w:t xml:space="preserve">If these are my 'principles or standards of behaviour' (as defined above) then </w:t>
      </w:r>
      <w:r w:rsidR="00D7673F">
        <w:rPr>
          <w:rFonts w:asciiTheme="majorHAnsi" w:hAnsiTheme="majorHAnsi" w:cs="Arial"/>
        </w:rPr>
        <w:t xml:space="preserve">I identify two core drivers – </w:t>
      </w:r>
      <w:r w:rsidR="00D7673F" w:rsidRPr="00A54EE3">
        <w:rPr>
          <w:rFonts w:asciiTheme="majorHAnsi" w:hAnsiTheme="majorHAnsi" w:cs="Arial"/>
          <w:i/>
        </w:rPr>
        <w:t>care</w:t>
      </w:r>
      <w:r w:rsidR="00D7673F">
        <w:rPr>
          <w:rFonts w:asciiTheme="majorHAnsi" w:hAnsiTheme="majorHAnsi" w:cs="Arial"/>
        </w:rPr>
        <w:t xml:space="preserve"> and </w:t>
      </w:r>
      <w:r w:rsidR="00D7673F" w:rsidRPr="00A54EE3">
        <w:rPr>
          <w:rFonts w:asciiTheme="majorHAnsi" w:hAnsiTheme="majorHAnsi" w:cs="Arial"/>
          <w:i/>
        </w:rPr>
        <w:t>love</w:t>
      </w:r>
      <w:r w:rsidR="00D7673F">
        <w:rPr>
          <w:rFonts w:asciiTheme="majorHAnsi" w:hAnsiTheme="majorHAnsi" w:cs="Arial"/>
        </w:rPr>
        <w:t xml:space="preserve"> – </w:t>
      </w:r>
      <w:r w:rsidR="00384B64">
        <w:rPr>
          <w:rFonts w:asciiTheme="majorHAnsi" w:hAnsiTheme="majorHAnsi" w:cs="Arial"/>
        </w:rPr>
        <w:t>that</w:t>
      </w:r>
      <w:r w:rsidR="00D7673F">
        <w:rPr>
          <w:rFonts w:asciiTheme="majorHAnsi" w:hAnsiTheme="majorHAnsi" w:cs="Arial"/>
        </w:rPr>
        <w:t xml:space="preserve"> provide the energy or impetus for the</w:t>
      </w:r>
      <w:r w:rsidR="00384B64">
        <w:rPr>
          <w:rFonts w:asciiTheme="majorHAnsi" w:hAnsiTheme="majorHAnsi" w:cs="Arial"/>
        </w:rPr>
        <w:t xml:space="preserve"> practical expression </w:t>
      </w:r>
      <w:r w:rsidR="00D7673F">
        <w:rPr>
          <w:rFonts w:asciiTheme="majorHAnsi" w:hAnsiTheme="majorHAnsi" w:cs="Arial"/>
        </w:rPr>
        <w:t xml:space="preserve">of my values </w:t>
      </w:r>
      <w:r w:rsidR="00384B64">
        <w:rPr>
          <w:rFonts w:asciiTheme="majorHAnsi" w:hAnsiTheme="majorHAnsi" w:cs="Arial"/>
        </w:rPr>
        <w:t xml:space="preserve">as </w:t>
      </w:r>
      <w:r w:rsidR="00D7673F">
        <w:rPr>
          <w:rFonts w:asciiTheme="majorHAnsi" w:hAnsiTheme="majorHAnsi" w:cs="Arial"/>
        </w:rPr>
        <w:t xml:space="preserve">my </w:t>
      </w:r>
      <w:r w:rsidR="00384B64">
        <w:rPr>
          <w:rFonts w:asciiTheme="majorHAnsi" w:hAnsiTheme="majorHAnsi" w:cs="Arial"/>
        </w:rPr>
        <w:t xml:space="preserve">attitudes and behaviour. </w:t>
      </w:r>
    </w:p>
    <w:p w14:paraId="379E3546" w14:textId="77777777" w:rsidR="00A54EE3" w:rsidRDefault="00A54EE3" w:rsidP="00704B81">
      <w:pPr>
        <w:spacing w:after="0"/>
        <w:outlineLvl w:val="0"/>
        <w:rPr>
          <w:rFonts w:asciiTheme="majorHAnsi" w:hAnsiTheme="majorHAnsi" w:cs="Arial"/>
        </w:rPr>
      </w:pPr>
    </w:p>
    <w:p w14:paraId="4DBF43C6" w14:textId="77777777" w:rsidR="0067181A" w:rsidRDefault="0067181A" w:rsidP="00704B81">
      <w:pPr>
        <w:spacing w:after="0"/>
        <w:outlineLvl w:val="0"/>
        <w:rPr>
          <w:rFonts w:asciiTheme="majorHAnsi" w:hAnsiTheme="majorHAnsi" w:cs="Arial"/>
        </w:rPr>
      </w:pPr>
    </w:p>
    <w:p w14:paraId="191F7BB5" w14:textId="1DD349B4" w:rsidR="0067181A" w:rsidRPr="0067181A" w:rsidRDefault="0067181A" w:rsidP="0067181A">
      <w:pPr>
        <w:ind w:right="72"/>
        <w:textAlignment w:val="baseline"/>
        <w:rPr>
          <w:rFonts w:ascii="Arial" w:hAnsi="Arial" w:cs="Arial"/>
          <w:b/>
        </w:rPr>
      </w:pPr>
      <w:r>
        <w:rPr>
          <w:rFonts w:ascii="Arial" w:hAnsi="Arial" w:cs="Arial"/>
          <w:b/>
        </w:rPr>
        <w:t>An archeology of my values</w:t>
      </w:r>
    </w:p>
    <w:p w14:paraId="65BF1BC3" w14:textId="063C3B69" w:rsidR="00AE1D3B" w:rsidRDefault="00384B64" w:rsidP="00AE1D3B">
      <w:pPr>
        <w:outlineLvl w:val="0"/>
        <w:rPr>
          <w:rFonts w:asciiTheme="majorHAnsi" w:hAnsiTheme="majorHAnsi" w:cs="Arial"/>
        </w:rPr>
      </w:pPr>
      <w:r>
        <w:rPr>
          <w:rFonts w:asciiTheme="majorHAnsi" w:hAnsiTheme="majorHAnsi" w:cs="Arial"/>
        </w:rPr>
        <w:t xml:space="preserve">Against this background, I shall now look backwards </w:t>
      </w:r>
      <w:r w:rsidR="00882897">
        <w:rPr>
          <w:rFonts w:asciiTheme="majorHAnsi" w:hAnsiTheme="majorHAnsi" w:cs="Arial"/>
        </w:rPr>
        <w:t xml:space="preserve">in time </w:t>
      </w:r>
      <w:r>
        <w:rPr>
          <w:rFonts w:asciiTheme="majorHAnsi" w:hAnsiTheme="majorHAnsi" w:cs="Arial"/>
        </w:rPr>
        <w:t xml:space="preserve">for </w:t>
      </w:r>
      <w:r w:rsidR="00AF240A" w:rsidRPr="00AF240A">
        <w:rPr>
          <w:rFonts w:asciiTheme="majorHAnsi" w:hAnsiTheme="majorHAnsi" w:cs="Arial"/>
        </w:rPr>
        <w:t>the sources of my values</w:t>
      </w:r>
      <w:r>
        <w:rPr>
          <w:rFonts w:asciiTheme="majorHAnsi" w:hAnsiTheme="majorHAnsi" w:cs="Arial"/>
        </w:rPr>
        <w:t>, which</w:t>
      </w:r>
      <w:r w:rsidR="00AF240A" w:rsidRPr="00AF240A">
        <w:rPr>
          <w:rFonts w:asciiTheme="majorHAnsi" w:hAnsiTheme="majorHAnsi" w:cs="Arial"/>
        </w:rPr>
        <w:t xml:space="preserve"> may help to </w:t>
      </w:r>
      <w:r w:rsidR="00AF240A">
        <w:rPr>
          <w:rFonts w:asciiTheme="majorHAnsi" w:hAnsiTheme="majorHAnsi" w:cs="Arial"/>
        </w:rPr>
        <w:t xml:space="preserve">give them further expression within </w:t>
      </w:r>
      <w:r w:rsidR="002A5308">
        <w:rPr>
          <w:rFonts w:asciiTheme="majorHAnsi" w:hAnsiTheme="majorHAnsi" w:cs="Arial"/>
        </w:rPr>
        <w:t xml:space="preserve">the </w:t>
      </w:r>
      <w:r>
        <w:rPr>
          <w:rFonts w:asciiTheme="majorHAnsi" w:hAnsiTheme="majorHAnsi" w:cs="Arial"/>
        </w:rPr>
        <w:t>context</w:t>
      </w:r>
      <w:r w:rsidR="002A5308">
        <w:rPr>
          <w:rFonts w:asciiTheme="majorHAnsi" w:hAnsiTheme="majorHAnsi" w:cs="Arial"/>
        </w:rPr>
        <w:t xml:space="preserve"> of </w:t>
      </w:r>
      <w:r w:rsidR="00AF240A">
        <w:rPr>
          <w:rFonts w:asciiTheme="majorHAnsi" w:hAnsiTheme="majorHAnsi" w:cs="Arial"/>
        </w:rPr>
        <w:t>this paper</w:t>
      </w:r>
      <w:r w:rsidR="003F2697">
        <w:rPr>
          <w:rFonts w:asciiTheme="majorHAnsi" w:hAnsiTheme="majorHAnsi" w:cs="Arial"/>
        </w:rPr>
        <w:t xml:space="preserve"> as a values-based account of my educational influence</w:t>
      </w:r>
      <w:r w:rsidR="00AF240A">
        <w:rPr>
          <w:rFonts w:asciiTheme="majorHAnsi" w:hAnsiTheme="majorHAnsi" w:cs="Arial"/>
        </w:rPr>
        <w:t xml:space="preserve">. </w:t>
      </w:r>
      <w:r w:rsidR="00B24A26">
        <w:rPr>
          <w:rFonts w:asciiTheme="majorHAnsi" w:hAnsiTheme="majorHAnsi" w:cs="Arial"/>
        </w:rPr>
        <w:t xml:space="preserve">Those sources begin, within my own </w:t>
      </w:r>
      <w:r w:rsidR="002A5308">
        <w:rPr>
          <w:rFonts w:asciiTheme="majorHAnsi" w:hAnsiTheme="majorHAnsi" w:cs="Arial"/>
        </w:rPr>
        <w:t xml:space="preserve">memory of </w:t>
      </w:r>
      <w:r w:rsidR="00B24A26">
        <w:rPr>
          <w:rFonts w:asciiTheme="majorHAnsi" w:hAnsiTheme="majorHAnsi" w:cs="Arial"/>
        </w:rPr>
        <w:t xml:space="preserve">direct experience, with my </w:t>
      </w:r>
      <w:r w:rsidR="00AF240A">
        <w:rPr>
          <w:rFonts w:asciiTheme="majorHAnsi" w:hAnsiTheme="majorHAnsi" w:cs="Arial"/>
        </w:rPr>
        <w:t>four grandparents</w:t>
      </w:r>
      <w:r w:rsidR="00B24A26">
        <w:rPr>
          <w:rFonts w:asciiTheme="majorHAnsi" w:hAnsiTheme="majorHAnsi" w:cs="Arial"/>
        </w:rPr>
        <w:t>, who</w:t>
      </w:r>
      <w:r w:rsidR="00AF240A">
        <w:rPr>
          <w:rFonts w:asciiTheme="majorHAnsi" w:hAnsiTheme="majorHAnsi" w:cs="Arial"/>
        </w:rPr>
        <w:t xml:space="preserve"> raised their children </w:t>
      </w:r>
      <w:r w:rsidR="00322B93">
        <w:rPr>
          <w:rFonts w:asciiTheme="majorHAnsi" w:hAnsiTheme="majorHAnsi" w:cs="Arial"/>
        </w:rPr>
        <w:t xml:space="preserve">(my parents) </w:t>
      </w:r>
      <w:r w:rsidR="000E2C12">
        <w:rPr>
          <w:rFonts w:asciiTheme="majorHAnsi" w:hAnsiTheme="majorHAnsi" w:cs="Arial"/>
        </w:rPr>
        <w:t xml:space="preserve">barely 100 </w:t>
      </w:r>
      <w:r w:rsidR="00322B93">
        <w:rPr>
          <w:rFonts w:asciiTheme="majorHAnsi" w:hAnsiTheme="majorHAnsi" w:cs="Arial"/>
        </w:rPr>
        <w:t>yards</w:t>
      </w:r>
      <w:r w:rsidR="000E2C12">
        <w:rPr>
          <w:rFonts w:asciiTheme="majorHAnsi" w:hAnsiTheme="majorHAnsi" w:cs="Arial"/>
        </w:rPr>
        <w:t xml:space="preserve"> apart </w:t>
      </w:r>
      <w:r w:rsidR="00B24A26">
        <w:rPr>
          <w:rFonts w:asciiTheme="majorHAnsi" w:hAnsiTheme="majorHAnsi" w:cs="Arial"/>
        </w:rPr>
        <w:t>during</w:t>
      </w:r>
      <w:r w:rsidR="00AF240A">
        <w:rPr>
          <w:rFonts w:asciiTheme="majorHAnsi" w:hAnsiTheme="majorHAnsi" w:cs="Arial"/>
        </w:rPr>
        <w:t xml:space="preserve"> the early </w:t>
      </w:r>
      <w:r w:rsidR="000E2C12">
        <w:rPr>
          <w:rFonts w:asciiTheme="majorHAnsi" w:hAnsiTheme="majorHAnsi" w:cs="Arial"/>
        </w:rPr>
        <w:t>years</w:t>
      </w:r>
      <w:r w:rsidR="00AF240A">
        <w:rPr>
          <w:rFonts w:asciiTheme="majorHAnsi" w:hAnsiTheme="majorHAnsi" w:cs="Arial"/>
        </w:rPr>
        <w:t xml:space="preserve"> of the 20th century</w:t>
      </w:r>
      <w:r w:rsidR="000E2C12">
        <w:rPr>
          <w:rFonts w:asciiTheme="majorHAnsi" w:hAnsiTheme="majorHAnsi" w:cs="Arial"/>
        </w:rPr>
        <w:t>,</w:t>
      </w:r>
      <w:r w:rsidR="00AF240A">
        <w:rPr>
          <w:rFonts w:asciiTheme="majorHAnsi" w:hAnsiTheme="majorHAnsi" w:cs="Arial"/>
        </w:rPr>
        <w:t xml:space="preserve"> in the tenement flats located in </w:t>
      </w:r>
      <w:proofErr w:type="spellStart"/>
      <w:r w:rsidR="00AF240A">
        <w:rPr>
          <w:rFonts w:asciiTheme="majorHAnsi" w:hAnsiTheme="majorHAnsi" w:cs="Arial"/>
        </w:rPr>
        <w:t>Shoreditch</w:t>
      </w:r>
      <w:proofErr w:type="spellEnd"/>
      <w:r w:rsidR="00AF240A">
        <w:rPr>
          <w:rFonts w:asciiTheme="majorHAnsi" w:hAnsiTheme="majorHAnsi" w:cs="Arial"/>
        </w:rPr>
        <w:t xml:space="preserve"> in the East End of London</w:t>
      </w:r>
      <w:r w:rsidR="00A10B37">
        <w:rPr>
          <w:rFonts w:asciiTheme="majorHAnsi" w:hAnsiTheme="majorHAnsi" w:cs="Arial"/>
        </w:rPr>
        <w:t xml:space="preserve"> </w:t>
      </w:r>
      <w:r w:rsidR="0028458C">
        <w:rPr>
          <w:rFonts w:asciiTheme="majorHAnsi" w:hAnsiTheme="majorHAnsi" w:cs="Arial"/>
        </w:rPr>
        <w:t xml:space="preserve">UK </w:t>
      </w:r>
      <w:r w:rsidR="00A10B37">
        <w:rPr>
          <w:rFonts w:asciiTheme="majorHAnsi" w:hAnsiTheme="majorHAnsi" w:cs="Arial"/>
        </w:rPr>
        <w:t>(</w:t>
      </w:r>
      <w:r w:rsidR="00A10B37" w:rsidRPr="00532CC8">
        <w:rPr>
          <w:rFonts w:asciiTheme="majorHAnsi" w:hAnsiTheme="majorHAnsi" w:cs="Arial"/>
          <w:b/>
        </w:rPr>
        <w:t>Figure 1</w:t>
      </w:r>
      <w:r w:rsidR="00A10B37">
        <w:rPr>
          <w:rFonts w:asciiTheme="majorHAnsi" w:hAnsiTheme="majorHAnsi" w:cs="Arial"/>
        </w:rPr>
        <w:t>)</w:t>
      </w:r>
      <w:r w:rsidR="007262F0">
        <w:rPr>
          <w:rFonts w:asciiTheme="majorHAnsi" w:hAnsiTheme="majorHAnsi" w:cs="Arial"/>
        </w:rPr>
        <w:t xml:space="preserve">. </w:t>
      </w:r>
      <w:r w:rsidR="00AE1D3B">
        <w:rPr>
          <w:rFonts w:asciiTheme="majorHAnsi" w:hAnsiTheme="majorHAnsi" w:cs="Arial"/>
        </w:rPr>
        <w:t>My father's fami</w:t>
      </w:r>
      <w:r w:rsidR="00A76828">
        <w:rPr>
          <w:rFonts w:asciiTheme="majorHAnsi" w:hAnsiTheme="majorHAnsi" w:cs="Arial"/>
        </w:rPr>
        <w:t xml:space="preserve">ly of six lived in three rooms </w:t>
      </w:r>
      <w:r w:rsidR="007262F0">
        <w:rPr>
          <w:rFonts w:asciiTheme="majorHAnsi" w:hAnsiTheme="majorHAnsi" w:cs="Arial"/>
        </w:rPr>
        <w:t xml:space="preserve">in Gladstone Buildings </w:t>
      </w:r>
      <w:r w:rsidR="00AE1D3B">
        <w:rPr>
          <w:rFonts w:asciiTheme="majorHAnsi" w:hAnsiTheme="majorHAnsi" w:cs="Arial"/>
        </w:rPr>
        <w:t>and my mother's family of four lived in two rooms</w:t>
      </w:r>
      <w:r w:rsidR="007262F0">
        <w:rPr>
          <w:rFonts w:asciiTheme="majorHAnsi" w:hAnsiTheme="majorHAnsi" w:cs="Arial"/>
        </w:rPr>
        <w:t xml:space="preserve"> in Albert Buildings</w:t>
      </w:r>
      <w:r w:rsidR="00AE1D3B">
        <w:rPr>
          <w:rFonts w:asciiTheme="majorHAnsi" w:hAnsiTheme="majorHAnsi" w:cs="Arial"/>
        </w:rPr>
        <w:t xml:space="preserve">. It is worth noting that my mother and her sister were born 14 months apart – thereafter, their father owned a washable condom that lived on the side of the draining board next to the sink (as my mother reported when in her 70s). </w:t>
      </w:r>
    </w:p>
    <w:p w14:paraId="6DCCBE49" w14:textId="5938F0C4" w:rsidR="00A10B37" w:rsidRDefault="00A10B37" w:rsidP="00704B81">
      <w:pPr>
        <w:spacing w:after="0"/>
        <w:outlineLvl w:val="0"/>
        <w:rPr>
          <w:rFonts w:asciiTheme="majorHAnsi" w:hAnsiTheme="majorHAnsi" w:cs="Arial"/>
        </w:rPr>
      </w:pPr>
    </w:p>
    <w:p w14:paraId="479E258B" w14:textId="77777777" w:rsidR="0053718D" w:rsidRDefault="0053718D" w:rsidP="00704B81">
      <w:pPr>
        <w:spacing w:after="0"/>
        <w:outlineLvl w:val="0"/>
        <w:rPr>
          <w:rFonts w:asciiTheme="majorHAnsi" w:hAnsiTheme="majorHAnsi" w:cs="Arial"/>
        </w:rPr>
      </w:pPr>
    </w:p>
    <w:p w14:paraId="0A821B0A" w14:textId="77777777" w:rsidR="00882897" w:rsidRDefault="00882897" w:rsidP="00704B81">
      <w:pPr>
        <w:spacing w:after="0"/>
        <w:outlineLvl w:val="0"/>
        <w:rPr>
          <w:rFonts w:asciiTheme="majorHAnsi" w:hAnsiTheme="majorHAnsi" w:cs="Arial"/>
        </w:rPr>
      </w:pPr>
    </w:p>
    <w:tbl>
      <w:tblPr>
        <w:tblStyle w:val="TableGrid"/>
        <w:tblW w:w="101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37"/>
        <w:gridCol w:w="4544"/>
      </w:tblGrid>
      <w:tr w:rsidR="00882897" w14:paraId="48F4BCA3" w14:textId="77777777" w:rsidTr="0053718D">
        <w:tc>
          <w:tcPr>
            <w:tcW w:w="5637" w:type="dxa"/>
          </w:tcPr>
          <w:p w14:paraId="608C5052" w14:textId="0913CF1D" w:rsidR="00882897" w:rsidRDefault="00882897" w:rsidP="00704B81">
            <w:pPr>
              <w:spacing w:after="0"/>
              <w:outlineLvl w:val="0"/>
              <w:rPr>
                <w:rFonts w:asciiTheme="majorHAnsi" w:hAnsiTheme="majorHAnsi" w:cs="Arial"/>
              </w:rPr>
            </w:pPr>
            <w:r>
              <w:rPr>
                <w:rFonts w:ascii="Arial" w:hAnsi="Arial" w:cs="Arial"/>
                <w:bCs/>
                <w:noProof/>
                <w:kern w:val="36"/>
              </w:rPr>
              <w:drawing>
                <wp:inline distT="0" distB="0" distL="0" distR="0" wp14:anchorId="57FD41B5" wp14:editId="4093FEF4">
                  <wp:extent cx="3484345" cy="23228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488334" cy="2325464"/>
                          </a:xfrm>
                          <a:prstGeom prst="rect">
                            <a:avLst/>
                          </a:prstGeom>
                          <a:noFill/>
                          <a:ln>
                            <a:noFill/>
                          </a:ln>
                        </pic:spPr>
                      </pic:pic>
                    </a:graphicData>
                  </a:graphic>
                </wp:inline>
              </w:drawing>
            </w:r>
          </w:p>
        </w:tc>
        <w:tc>
          <w:tcPr>
            <w:tcW w:w="4544" w:type="dxa"/>
          </w:tcPr>
          <w:p w14:paraId="602FC4DB" w14:textId="77777777" w:rsidR="0053718D" w:rsidRDefault="0053718D" w:rsidP="0053718D">
            <w:pPr>
              <w:spacing w:after="0"/>
              <w:ind w:right="-811"/>
              <w:jc w:val="both"/>
              <w:rPr>
                <w:rFonts w:asciiTheme="minorHAnsi" w:hAnsiTheme="minorHAnsi"/>
                <w:b/>
              </w:rPr>
            </w:pPr>
            <w:r>
              <w:rPr>
                <w:rFonts w:asciiTheme="minorHAnsi" w:hAnsiTheme="minorHAnsi"/>
                <w:b/>
              </w:rPr>
              <w:t xml:space="preserve">Figure 1: </w:t>
            </w:r>
            <w:r w:rsidRPr="00846963">
              <w:rPr>
                <w:rFonts w:asciiTheme="minorHAnsi" w:hAnsiTheme="minorHAnsi"/>
                <w:b/>
              </w:rPr>
              <w:t xml:space="preserve">Gladstone Buildings where </w:t>
            </w:r>
          </w:p>
          <w:p w14:paraId="0634055D" w14:textId="239FEDB6" w:rsidR="0053718D" w:rsidRDefault="0053718D" w:rsidP="0053718D">
            <w:pPr>
              <w:spacing w:after="0"/>
              <w:ind w:right="-811"/>
              <w:jc w:val="both"/>
              <w:rPr>
                <w:rFonts w:asciiTheme="minorHAnsi" w:hAnsiTheme="minorHAnsi"/>
                <w:b/>
              </w:rPr>
            </w:pPr>
            <w:r>
              <w:rPr>
                <w:rFonts w:asciiTheme="minorHAnsi" w:hAnsiTheme="minorHAnsi"/>
                <w:b/>
              </w:rPr>
              <w:t>my father lived 1914–1940</w:t>
            </w:r>
            <w:r w:rsidRPr="00846963">
              <w:rPr>
                <w:rFonts w:asciiTheme="minorHAnsi" w:hAnsiTheme="minorHAnsi"/>
                <w:b/>
              </w:rPr>
              <w:t xml:space="preserve"> </w:t>
            </w:r>
          </w:p>
          <w:p w14:paraId="6962414E" w14:textId="77777777" w:rsidR="0053718D" w:rsidRDefault="0053718D" w:rsidP="0053718D">
            <w:pPr>
              <w:spacing w:after="0"/>
              <w:outlineLvl w:val="0"/>
              <w:rPr>
                <w:rFonts w:asciiTheme="minorHAnsi" w:hAnsiTheme="minorHAnsi"/>
                <w:b/>
              </w:rPr>
            </w:pPr>
            <w:r>
              <w:rPr>
                <w:rFonts w:asciiTheme="minorHAnsi" w:hAnsiTheme="minorHAnsi"/>
                <w:b/>
              </w:rPr>
              <w:t>(</w:t>
            </w:r>
            <w:r w:rsidRPr="00846963">
              <w:rPr>
                <w:rFonts w:asciiTheme="minorHAnsi" w:hAnsiTheme="minorHAnsi"/>
                <w:b/>
              </w:rPr>
              <w:t>early 1970s prior to demolition</w:t>
            </w:r>
            <w:r>
              <w:rPr>
                <w:rFonts w:asciiTheme="minorHAnsi" w:hAnsiTheme="minorHAnsi"/>
                <w:b/>
              </w:rPr>
              <w:t>)</w:t>
            </w:r>
          </w:p>
          <w:p w14:paraId="5EF7B6E1" w14:textId="77777777" w:rsidR="0053718D" w:rsidRDefault="0053718D" w:rsidP="0053718D">
            <w:pPr>
              <w:spacing w:after="0"/>
              <w:outlineLvl w:val="0"/>
              <w:rPr>
                <w:rFonts w:asciiTheme="minorHAnsi" w:hAnsiTheme="minorHAnsi"/>
                <w:b/>
              </w:rPr>
            </w:pPr>
          </w:p>
          <w:p w14:paraId="01F256B3" w14:textId="79702992" w:rsidR="00882897" w:rsidRDefault="0053718D" w:rsidP="0053718D">
            <w:pPr>
              <w:spacing w:after="0"/>
              <w:outlineLvl w:val="0"/>
              <w:rPr>
                <w:rFonts w:asciiTheme="majorHAnsi" w:hAnsiTheme="majorHAnsi" w:cs="Arial"/>
              </w:rPr>
            </w:pPr>
            <w:r>
              <w:rPr>
                <w:rFonts w:ascii="Arial" w:hAnsi="Arial" w:cs="Arial"/>
                <w:bCs/>
                <w:noProof/>
                <w:kern w:val="36"/>
              </w:rPr>
              <w:drawing>
                <wp:inline distT="0" distB="0" distL="0" distR="0" wp14:anchorId="6E1E6C32" wp14:editId="77D00E91">
                  <wp:extent cx="2450623" cy="156891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stone-bd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2452211" cy="1569934"/>
                          </a:xfrm>
                          <a:prstGeom prst="rect">
                            <a:avLst/>
                          </a:prstGeom>
                        </pic:spPr>
                      </pic:pic>
                    </a:graphicData>
                  </a:graphic>
                </wp:inline>
              </w:drawing>
            </w:r>
          </w:p>
        </w:tc>
      </w:tr>
    </w:tbl>
    <w:p w14:paraId="5FFD5487" w14:textId="77777777" w:rsidR="0053718D" w:rsidRDefault="0053718D" w:rsidP="00A10B37">
      <w:pPr>
        <w:spacing w:after="0"/>
        <w:ind w:right="-811"/>
        <w:jc w:val="both"/>
        <w:rPr>
          <w:rFonts w:asciiTheme="majorHAnsi" w:hAnsiTheme="majorHAnsi" w:cs="Arial"/>
        </w:rPr>
      </w:pPr>
    </w:p>
    <w:p w14:paraId="6F98F95B" w14:textId="3E7F5751" w:rsidR="00AE1D3B" w:rsidRDefault="00AF240A" w:rsidP="0093142B">
      <w:pPr>
        <w:outlineLvl w:val="0"/>
        <w:rPr>
          <w:rFonts w:asciiTheme="majorHAnsi" w:hAnsiTheme="majorHAnsi" w:cs="Arial"/>
        </w:rPr>
      </w:pPr>
      <w:r>
        <w:rPr>
          <w:rFonts w:asciiTheme="majorHAnsi" w:hAnsiTheme="majorHAnsi" w:cs="Arial"/>
        </w:rPr>
        <w:t>Both of my grandfathers were stokers</w:t>
      </w:r>
      <w:r w:rsidR="000E2C12">
        <w:rPr>
          <w:rFonts w:asciiTheme="majorHAnsi" w:hAnsiTheme="majorHAnsi" w:cs="Arial"/>
        </w:rPr>
        <w:t xml:space="preserve"> at the time – one </w:t>
      </w:r>
      <w:r w:rsidR="00546EAF">
        <w:rPr>
          <w:rFonts w:asciiTheme="majorHAnsi" w:hAnsiTheme="majorHAnsi" w:cs="Arial"/>
        </w:rPr>
        <w:t>shoveling coal into a retort at</w:t>
      </w:r>
      <w:r w:rsidR="000E2C12">
        <w:rPr>
          <w:rFonts w:asciiTheme="majorHAnsi" w:hAnsiTheme="majorHAnsi" w:cs="Arial"/>
        </w:rPr>
        <w:t xml:space="preserve"> the gas works and the other </w:t>
      </w:r>
      <w:r w:rsidR="00546EAF">
        <w:rPr>
          <w:rFonts w:asciiTheme="majorHAnsi" w:hAnsiTheme="majorHAnsi" w:cs="Arial"/>
        </w:rPr>
        <w:t xml:space="preserve">shoveling coke into a furnace </w:t>
      </w:r>
      <w:r w:rsidR="000E2C12">
        <w:rPr>
          <w:rFonts w:asciiTheme="majorHAnsi" w:hAnsiTheme="majorHAnsi" w:cs="Arial"/>
        </w:rPr>
        <w:t xml:space="preserve">at </w:t>
      </w:r>
      <w:r w:rsidR="00546EAF">
        <w:rPr>
          <w:rFonts w:asciiTheme="majorHAnsi" w:hAnsiTheme="majorHAnsi" w:cs="Arial"/>
        </w:rPr>
        <w:t>a</w:t>
      </w:r>
      <w:r w:rsidR="000E2C12">
        <w:rPr>
          <w:rFonts w:asciiTheme="majorHAnsi" w:hAnsiTheme="majorHAnsi" w:cs="Arial"/>
        </w:rPr>
        <w:t xml:space="preserve"> public baths and wash house. Both families had a history of alcohol abuse but my grandmothers fought hard to keep their husbands in check so that they could run clean and decent homes and hold their heads up amongst their neighbo</w:t>
      </w:r>
      <w:r w:rsidR="00AE1D3B">
        <w:rPr>
          <w:rFonts w:asciiTheme="majorHAnsi" w:hAnsiTheme="majorHAnsi" w:cs="Arial"/>
        </w:rPr>
        <w:t xml:space="preserve">urs and in the streets outside. </w:t>
      </w:r>
      <w:r w:rsidR="0048463B">
        <w:rPr>
          <w:rFonts w:asciiTheme="majorHAnsi" w:hAnsiTheme="majorHAnsi" w:cs="Arial"/>
        </w:rPr>
        <w:t xml:space="preserve">What values helped to keep these </w:t>
      </w:r>
      <w:r w:rsidR="002C7A9A">
        <w:rPr>
          <w:rFonts w:asciiTheme="majorHAnsi" w:hAnsiTheme="majorHAnsi" w:cs="Arial"/>
        </w:rPr>
        <w:t>four adults and six children</w:t>
      </w:r>
      <w:r w:rsidR="0048463B">
        <w:rPr>
          <w:rFonts w:asciiTheme="majorHAnsi" w:hAnsiTheme="majorHAnsi" w:cs="Arial"/>
        </w:rPr>
        <w:t xml:space="preserve"> 'decent', to use a term of those times?  </w:t>
      </w:r>
      <w:r w:rsidR="00FE7F3C">
        <w:rPr>
          <w:rFonts w:asciiTheme="majorHAnsi" w:hAnsiTheme="majorHAnsi" w:cs="Arial"/>
        </w:rPr>
        <w:t>I knew my grandparent</w:t>
      </w:r>
      <w:r w:rsidR="0048463B">
        <w:rPr>
          <w:rFonts w:asciiTheme="majorHAnsi" w:hAnsiTheme="majorHAnsi" w:cs="Arial"/>
        </w:rPr>
        <w:t xml:space="preserve">s </w:t>
      </w:r>
      <w:r w:rsidR="00FE7F3C">
        <w:rPr>
          <w:rFonts w:asciiTheme="majorHAnsi" w:hAnsiTheme="majorHAnsi" w:cs="Arial"/>
        </w:rPr>
        <w:t>well</w:t>
      </w:r>
      <w:r w:rsidR="0048463B">
        <w:rPr>
          <w:rFonts w:asciiTheme="majorHAnsi" w:hAnsiTheme="majorHAnsi" w:cs="Arial"/>
        </w:rPr>
        <w:t xml:space="preserve"> as a child and adolescent</w:t>
      </w:r>
      <w:r w:rsidR="00A76828">
        <w:rPr>
          <w:rFonts w:asciiTheme="majorHAnsi" w:hAnsiTheme="majorHAnsi" w:cs="Arial"/>
        </w:rPr>
        <w:t xml:space="preserve">. </w:t>
      </w:r>
      <w:r w:rsidR="00A04D3D">
        <w:rPr>
          <w:rFonts w:asciiTheme="majorHAnsi" w:hAnsiTheme="majorHAnsi" w:cs="Arial"/>
        </w:rPr>
        <w:t>M</w:t>
      </w:r>
      <w:r w:rsidR="0048463B">
        <w:rPr>
          <w:rFonts w:asciiTheme="majorHAnsi" w:hAnsiTheme="majorHAnsi" w:cs="Arial"/>
        </w:rPr>
        <w:t xml:space="preserve">y father's parents lived </w:t>
      </w:r>
      <w:r w:rsidR="00A76828">
        <w:rPr>
          <w:rFonts w:asciiTheme="majorHAnsi" w:hAnsiTheme="majorHAnsi" w:cs="Arial"/>
        </w:rPr>
        <w:t xml:space="preserve">– from 1946 until their deaths in the 1960s – </w:t>
      </w:r>
      <w:r w:rsidR="002F4617">
        <w:rPr>
          <w:rFonts w:asciiTheme="majorHAnsi" w:hAnsiTheme="majorHAnsi" w:cs="Arial"/>
        </w:rPr>
        <w:t xml:space="preserve">in part of the </w:t>
      </w:r>
      <w:r w:rsidR="00AD3B2F">
        <w:rPr>
          <w:rFonts w:asciiTheme="majorHAnsi" w:hAnsiTheme="majorHAnsi" w:cs="Arial"/>
        </w:rPr>
        <w:t>house 20 miles south of London</w:t>
      </w:r>
      <w:r w:rsidR="00B24A26">
        <w:rPr>
          <w:rFonts w:asciiTheme="majorHAnsi" w:hAnsiTheme="majorHAnsi" w:cs="Arial"/>
        </w:rPr>
        <w:t xml:space="preserve"> </w:t>
      </w:r>
      <w:r w:rsidR="002F4617">
        <w:rPr>
          <w:rFonts w:asciiTheme="majorHAnsi" w:hAnsiTheme="majorHAnsi" w:cs="Arial"/>
        </w:rPr>
        <w:t>in which I was brought up. V</w:t>
      </w:r>
      <w:r w:rsidR="00322B93">
        <w:rPr>
          <w:rFonts w:asciiTheme="majorHAnsi" w:hAnsiTheme="majorHAnsi" w:cs="Arial"/>
        </w:rPr>
        <w:t xml:space="preserve">isits to my mother's parents, </w:t>
      </w:r>
      <w:r w:rsidR="00A04D3D">
        <w:rPr>
          <w:rFonts w:asciiTheme="majorHAnsi" w:hAnsiTheme="majorHAnsi" w:cs="Arial"/>
        </w:rPr>
        <w:t>who rem</w:t>
      </w:r>
      <w:r w:rsidR="00322B93">
        <w:rPr>
          <w:rFonts w:asciiTheme="majorHAnsi" w:hAnsiTheme="majorHAnsi" w:cs="Arial"/>
        </w:rPr>
        <w:t xml:space="preserve">ained in their </w:t>
      </w:r>
      <w:proofErr w:type="spellStart"/>
      <w:r w:rsidR="00322B93">
        <w:rPr>
          <w:rFonts w:asciiTheme="majorHAnsi" w:hAnsiTheme="majorHAnsi" w:cs="Arial"/>
        </w:rPr>
        <w:t>Shoreditch</w:t>
      </w:r>
      <w:proofErr w:type="spellEnd"/>
      <w:r w:rsidR="00322B93">
        <w:rPr>
          <w:rFonts w:asciiTheme="majorHAnsi" w:hAnsiTheme="majorHAnsi" w:cs="Arial"/>
        </w:rPr>
        <w:t xml:space="preserve"> flat, </w:t>
      </w:r>
      <w:r w:rsidR="00A04D3D">
        <w:rPr>
          <w:rFonts w:asciiTheme="majorHAnsi" w:hAnsiTheme="majorHAnsi" w:cs="Arial"/>
        </w:rPr>
        <w:t>were frequent</w:t>
      </w:r>
      <w:r w:rsidR="002F4617">
        <w:rPr>
          <w:rFonts w:asciiTheme="majorHAnsi" w:hAnsiTheme="majorHAnsi" w:cs="Arial"/>
        </w:rPr>
        <w:t xml:space="preserve"> and I </w:t>
      </w:r>
      <w:r w:rsidR="00BC6B3C">
        <w:rPr>
          <w:rFonts w:asciiTheme="majorHAnsi" w:hAnsiTheme="majorHAnsi" w:cs="Arial"/>
        </w:rPr>
        <w:t>can remember absorbing</w:t>
      </w:r>
      <w:r w:rsidR="002F4617">
        <w:rPr>
          <w:rFonts w:asciiTheme="majorHAnsi" w:hAnsiTheme="majorHAnsi" w:cs="Arial"/>
        </w:rPr>
        <w:t xml:space="preserve"> the 1930s feel of </w:t>
      </w:r>
      <w:r w:rsidR="00AD3B2F">
        <w:rPr>
          <w:rFonts w:asciiTheme="majorHAnsi" w:hAnsiTheme="majorHAnsi" w:cs="Arial"/>
        </w:rPr>
        <w:t>that environment</w:t>
      </w:r>
      <w:r w:rsidR="002F4617">
        <w:rPr>
          <w:rFonts w:asciiTheme="majorHAnsi" w:hAnsiTheme="majorHAnsi" w:cs="Arial"/>
        </w:rPr>
        <w:t xml:space="preserve"> </w:t>
      </w:r>
      <w:r w:rsidR="00BC6B3C">
        <w:rPr>
          <w:rFonts w:asciiTheme="majorHAnsi" w:hAnsiTheme="majorHAnsi" w:cs="Arial"/>
        </w:rPr>
        <w:t>into my child's uncluttered understanding of the world</w:t>
      </w:r>
      <w:r w:rsidR="00C812F8">
        <w:rPr>
          <w:rFonts w:asciiTheme="majorHAnsi" w:hAnsiTheme="majorHAnsi" w:cs="Arial"/>
        </w:rPr>
        <w:t xml:space="preserve">. </w:t>
      </w:r>
      <w:r w:rsidR="0011581F">
        <w:rPr>
          <w:rFonts w:asciiTheme="majorHAnsi" w:hAnsiTheme="majorHAnsi" w:cs="Arial"/>
        </w:rPr>
        <w:t>As a result of this immersion, I retain a strong memory of who these four grandparents were as people and of the lives that they had led.</w:t>
      </w:r>
      <w:r w:rsidR="007262F0">
        <w:rPr>
          <w:rFonts w:asciiTheme="majorHAnsi" w:hAnsiTheme="majorHAnsi" w:cs="Arial"/>
        </w:rPr>
        <w:t xml:space="preserve"> Thinking now about what </w:t>
      </w:r>
      <w:r w:rsidR="007262F0">
        <w:rPr>
          <w:rFonts w:asciiTheme="majorHAnsi" w:hAnsiTheme="majorHAnsi" w:cs="Arial"/>
        </w:rPr>
        <w:lastRenderedPageBreak/>
        <w:t xml:space="preserve">made my grandparents ' tick' and the values that guided them, the dominant impression that comes to my mind is a sense of </w:t>
      </w:r>
      <w:r w:rsidR="007262F0" w:rsidRPr="00D5590E">
        <w:rPr>
          <w:rFonts w:asciiTheme="majorHAnsi" w:hAnsiTheme="majorHAnsi" w:cs="Arial"/>
          <w:i/>
        </w:rPr>
        <w:t>justice</w:t>
      </w:r>
      <w:r w:rsidR="007262F0">
        <w:rPr>
          <w:rFonts w:asciiTheme="majorHAnsi" w:hAnsiTheme="majorHAnsi" w:cs="Arial"/>
        </w:rPr>
        <w:t xml:space="preserve">, which broadly manifested itself in terms of </w:t>
      </w:r>
      <w:r w:rsidR="007262F0" w:rsidRPr="001C7B42">
        <w:rPr>
          <w:rFonts w:asciiTheme="majorHAnsi" w:hAnsiTheme="majorHAnsi" w:cs="Arial"/>
          <w:i/>
        </w:rPr>
        <w:t>dealing fairly with others</w:t>
      </w:r>
      <w:r w:rsidR="007262F0">
        <w:rPr>
          <w:rFonts w:asciiTheme="majorHAnsi" w:hAnsiTheme="majorHAnsi" w:cs="Arial"/>
        </w:rPr>
        <w:t xml:space="preserve"> and </w:t>
      </w:r>
      <w:r w:rsidR="007262F0" w:rsidRPr="001C7B42">
        <w:rPr>
          <w:rFonts w:asciiTheme="majorHAnsi" w:hAnsiTheme="majorHAnsi" w:cs="Arial"/>
          <w:i/>
        </w:rPr>
        <w:t>speaking truthfully</w:t>
      </w:r>
      <w:r w:rsidR="007262F0">
        <w:rPr>
          <w:rFonts w:asciiTheme="majorHAnsi" w:hAnsiTheme="majorHAnsi" w:cs="Arial"/>
        </w:rPr>
        <w:t xml:space="preserve">, the motive force behind their expression being one of </w:t>
      </w:r>
      <w:r w:rsidR="007262F0" w:rsidRPr="00B76EA7">
        <w:rPr>
          <w:rFonts w:asciiTheme="majorHAnsi" w:hAnsiTheme="majorHAnsi" w:cs="Arial"/>
          <w:i/>
        </w:rPr>
        <w:t>care</w:t>
      </w:r>
      <w:r w:rsidR="00BC6B3C">
        <w:rPr>
          <w:rFonts w:asciiTheme="majorHAnsi" w:hAnsiTheme="majorHAnsi" w:cs="Arial"/>
        </w:rPr>
        <w:t xml:space="preserve">, the overall result giving an advantage to the survival of the family group within that environment. </w:t>
      </w:r>
    </w:p>
    <w:p w14:paraId="7E2D96B6" w14:textId="78A181B8" w:rsidR="00AE1D3B" w:rsidRPr="00AE1D3B" w:rsidRDefault="00AE1D3B" w:rsidP="0093142B">
      <w:pPr>
        <w:outlineLvl w:val="0"/>
        <w:rPr>
          <w:rFonts w:asciiTheme="majorHAnsi" w:hAnsiTheme="majorHAnsi" w:cs="Arial"/>
        </w:rPr>
      </w:pPr>
      <w:r w:rsidRPr="00532CC8">
        <w:rPr>
          <w:rFonts w:asciiTheme="majorHAnsi" w:hAnsiTheme="majorHAnsi" w:cs="Arial"/>
          <w:b/>
        </w:rPr>
        <w:t>Figure 2</w:t>
      </w:r>
      <w:r>
        <w:rPr>
          <w:rFonts w:asciiTheme="majorHAnsi" w:hAnsiTheme="majorHAnsi" w:cs="Arial"/>
          <w:b/>
        </w:rPr>
        <w:t xml:space="preserve"> </w:t>
      </w:r>
      <w:r w:rsidRPr="00AE1D3B">
        <w:rPr>
          <w:rFonts w:asciiTheme="majorHAnsi" w:hAnsiTheme="majorHAnsi" w:cs="Arial"/>
        </w:rPr>
        <w:t xml:space="preserve">shows my paternal grandmother </w:t>
      </w:r>
      <w:r w:rsidR="00304E3B">
        <w:rPr>
          <w:rFonts w:asciiTheme="majorHAnsi" w:hAnsiTheme="majorHAnsi" w:cs="Arial"/>
        </w:rPr>
        <w:t xml:space="preserve">in 1963 </w:t>
      </w:r>
      <w:r w:rsidRPr="00AE1D3B">
        <w:rPr>
          <w:rFonts w:asciiTheme="majorHAnsi" w:hAnsiTheme="majorHAnsi" w:cs="Arial"/>
        </w:rPr>
        <w:t xml:space="preserve">at the age of </w:t>
      </w:r>
      <w:r w:rsidR="00447EEA">
        <w:rPr>
          <w:rFonts w:asciiTheme="majorHAnsi" w:hAnsiTheme="majorHAnsi" w:cs="Arial"/>
        </w:rPr>
        <w:t>84; frail and</w:t>
      </w:r>
      <w:r w:rsidR="0067181A">
        <w:rPr>
          <w:rFonts w:asciiTheme="majorHAnsi" w:hAnsiTheme="majorHAnsi" w:cs="Arial"/>
        </w:rPr>
        <w:t xml:space="preserve"> almost worn out after a lifetime of caring for her </w:t>
      </w:r>
      <w:r w:rsidR="00BC6B3C">
        <w:rPr>
          <w:rFonts w:asciiTheme="majorHAnsi" w:hAnsiTheme="majorHAnsi" w:cs="Arial"/>
        </w:rPr>
        <w:t>family – yet now</w:t>
      </w:r>
      <w:r w:rsidR="0067181A">
        <w:rPr>
          <w:rFonts w:asciiTheme="majorHAnsi" w:hAnsiTheme="majorHAnsi" w:cs="Arial"/>
        </w:rPr>
        <w:t xml:space="preserve"> at </w:t>
      </w:r>
      <w:r w:rsidR="00BC6B3C">
        <w:rPr>
          <w:rFonts w:asciiTheme="majorHAnsi" w:hAnsiTheme="majorHAnsi" w:cs="Arial"/>
        </w:rPr>
        <w:t xml:space="preserve">relative </w:t>
      </w:r>
      <w:r w:rsidR="0067181A">
        <w:rPr>
          <w:rFonts w:asciiTheme="majorHAnsi" w:hAnsiTheme="majorHAnsi" w:cs="Arial"/>
        </w:rPr>
        <w:t xml:space="preserve">ease, knowing that others </w:t>
      </w:r>
      <w:r w:rsidR="00BC6B3C">
        <w:rPr>
          <w:rFonts w:asciiTheme="majorHAnsi" w:hAnsiTheme="majorHAnsi" w:cs="Arial"/>
        </w:rPr>
        <w:t>had taken over the responsibility of</w:t>
      </w:r>
      <w:r w:rsidR="0067181A">
        <w:rPr>
          <w:rFonts w:asciiTheme="majorHAnsi" w:hAnsiTheme="majorHAnsi" w:cs="Arial"/>
        </w:rPr>
        <w:t xml:space="preserve"> </w:t>
      </w:r>
      <w:r w:rsidR="00BC6B3C">
        <w:rPr>
          <w:rFonts w:asciiTheme="majorHAnsi" w:hAnsiTheme="majorHAnsi" w:cs="Arial"/>
        </w:rPr>
        <w:t>caring</w:t>
      </w:r>
      <w:r w:rsidR="00A24F0F">
        <w:rPr>
          <w:rFonts w:asciiTheme="majorHAnsi" w:hAnsiTheme="majorHAnsi" w:cs="Arial"/>
        </w:rPr>
        <w:t xml:space="preserve"> for</w:t>
      </w:r>
      <w:r w:rsidR="0067181A">
        <w:rPr>
          <w:rFonts w:asciiTheme="majorHAnsi" w:hAnsiTheme="majorHAnsi" w:cs="Arial"/>
        </w:rPr>
        <w:t xml:space="preserve"> her and her descendants. </w:t>
      </w:r>
      <w:r w:rsidR="00447EEA">
        <w:rPr>
          <w:rFonts w:asciiTheme="majorHAnsi" w:hAnsiTheme="majorHAnsi" w:cs="Arial"/>
        </w:rPr>
        <w:t>Then aged 17</w:t>
      </w:r>
      <w:r w:rsidR="0051336B">
        <w:rPr>
          <w:rFonts w:asciiTheme="majorHAnsi" w:hAnsiTheme="majorHAnsi" w:cs="Arial"/>
        </w:rPr>
        <w:t xml:space="preserve">, I would return </w:t>
      </w:r>
      <w:r w:rsidR="0067181A">
        <w:rPr>
          <w:rFonts w:asciiTheme="majorHAnsi" w:hAnsiTheme="majorHAnsi" w:cs="Arial"/>
        </w:rPr>
        <w:t xml:space="preserve">home </w:t>
      </w:r>
      <w:r w:rsidR="0051336B">
        <w:rPr>
          <w:rFonts w:asciiTheme="majorHAnsi" w:hAnsiTheme="majorHAnsi" w:cs="Arial"/>
        </w:rPr>
        <w:t xml:space="preserve">from school (both my parents being out at work) </w:t>
      </w:r>
      <w:r w:rsidR="00377DC3">
        <w:rPr>
          <w:rFonts w:asciiTheme="majorHAnsi" w:hAnsiTheme="majorHAnsi" w:cs="Arial"/>
        </w:rPr>
        <w:t xml:space="preserve">and talk with her about the day. </w:t>
      </w:r>
      <w:r w:rsidR="00E45E45">
        <w:rPr>
          <w:rFonts w:asciiTheme="majorHAnsi" w:hAnsiTheme="majorHAnsi" w:cs="Arial"/>
        </w:rPr>
        <w:t xml:space="preserve">With failing eyesight but an acute </w:t>
      </w:r>
      <w:r w:rsidR="0067181A">
        <w:rPr>
          <w:rFonts w:asciiTheme="majorHAnsi" w:hAnsiTheme="majorHAnsi" w:cs="Arial"/>
        </w:rPr>
        <w:t>brain</w:t>
      </w:r>
      <w:r w:rsidR="007262F0">
        <w:rPr>
          <w:rFonts w:asciiTheme="majorHAnsi" w:hAnsiTheme="majorHAnsi" w:cs="Arial"/>
        </w:rPr>
        <w:t>, s</w:t>
      </w:r>
      <w:r w:rsidR="00377DC3">
        <w:rPr>
          <w:rFonts w:asciiTheme="majorHAnsi" w:hAnsiTheme="majorHAnsi" w:cs="Arial"/>
        </w:rPr>
        <w:t xml:space="preserve">he </w:t>
      </w:r>
      <w:r w:rsidR="007262F0">
        <w:rPr>
          <w:rFonts w:asciiTheme="majorHAnsi" w:hAnsiTheme="majorHAnsi" w:cs="Arial"/>
        </w:rPr>
        <w:t>spent her time listening</w:t>
      </w:r>
      <w:r w:rsidR="00377DC3">
        <w:rPr>
          <w:rFonts w:asciiTheme="majorHAnsi" w:hAnsiTheme="majorHAnsi" w:cs="Arial"/>
        </w:rPr>
        <w:t xml:space="preserve"> to the radio and I remember </w:t>
      </w:r>
      <w:r w:rsidR="00E45E45">
        <w:rPr>
          <w:rFonts w:asciiTheme="majorHAnsi" w:hAnsiTheme="majorHAnsi" w:cs="Arial"/>
        </w:rPr>
        <w:t xml:space="preserve">particularly hearing </w:t>
      </w:r>
      <w:r w:rsidR="00377DC3">
        <w:rPr>
          <w:rFonts w:asciiTheme="majorHAnsi" w:hAnsiTheme="majorHAnsi" w:cs="Arial"/>
        </w:rPr>
        <w:t xml:space="preserve">her views on the tragedy of the escalating Vietnam war. She spoke from an experience of seeing three sons go to fight in World War 2 (they all returned but her daughter was killed </w:t>
      </w:r>
      <w:r w:rsidR="008556F9">
        <w:rPr>
          <w:rFonts w:asciiTheme="majorHAnsi" w:hAnsiTheme="majorHAnsi" w:cs="Arial"/>
        </w:rPr>
        <w:t>in</w:t>
      </w:r>
      <w:r w:rsidR="00377DC3">
        <w:rPr>
          <w:rFonts w:asciiTheme="majorHAnsi" w:hAnsiTheme="majorHAnsi" w:cs="Arial"/>
        </w:rPr>
        <w:t xml:space="preserve"> an air raid); she had filled shell cases in 1918 and assembled machineguns in 1944. </w:t>
      </w:r>
      <w:r w:rsidR="001943E0">
        <w:rPr>
          <w:rFonts w:asciiTheme="majorHAnsi" w:hAnsiTheme="majorHAnsi" w:cs="Arial"/>
        </w:rPr>
        <w:t xml:space="preserve"> </w:t>
      </w:r>
      <w:r w:rsidR="0011581F">
        <w:rPr>
          <w:rFonts w:asciiTheme="majorHAnsi" w:hAnsiTheme="majorHAnsi" w:cs="Arial"/>
        </w:rPr>
        <w:t xml:space="preserve">She had lived through an era whose ethic had denied her </w:t>
      </w:r>
      <w:r w:rsidR="00455B0D">
        <w:rPr>
          <w:rFonts w:asciiTheme="majorHAnsi" w:hAnsiTheme="majorHAnsi" w:cs="Arial"/>
        </w:rPr>
        <w:t>class</w:t>
      </w:r>
      <w:r w:rsidR="00B76EA7">
        <w:rPr>
          <w:rFonts w:asciiTheme="majorHAnsi" w:hAnsiTheme="majorHAnsi" w:cs="Arial"/>
        </w:rPr>
        <w:t xml:space="preserve"> and </w:t>
      </w:r>
      <w:r w:rsidR="00455B0D">
        <w:rPr>
          <w:rFonts w:asciiTheme="majorHAnsi" w:hAnsiTheme="majorHAnsi" w:cs="Arial"/>
        </w:rPr>
        <w:t>sex</w:t>
      </w:r>
      <w:r w:rsidR="0011581F">
        <w:rPr>
          <w:rFonts w:asciiTheme="majorHAnsi" w:hAnsiTheme="majorHAnsi" w:cs="Arial"/>
        </w:rPr>
        <w:t xml:space="preserve"> what I now understand to be social justice. Looking back to 1963, I see her </w:t>
      </w:r>
      <w:r w:rsidR="00B76EA7">
        <w:rPr>
          <w:rFonts w:asciiTheme="majorHAnsi" w:hAnsiTheme="majorHAnsi" w:cs="Arial"/>
        </w:rPr>
        <w:t xml:space="preserve">generation </w:t>
      </w:r>
      <w:r w:rsidR="00E45E45">
        <w:rPr>
          <w:rFonts w:asciiTheme="majorHAnsi" w:hAnsiTheme="majorHAnsi" w:cs="Arial"/>
        </w:rPr>
        <w:t xml:space="preserve">then </w:t>
      </w:r>
      <w:r w:rsidR="0011581F">
        <w:rPr>
          <w:rFonts w:asciiTheme="majorHAnsi" w:hAnsiTheme="majorHAnsi" w:cs="Arial"/>
        </w:rPr>
        <w:t xml:space="preserve">as a sort of partially inert geological layer, upon which the rest of the family was set. </w:t>
      </w:r>
    </w:p>
    <w:p w14:paraId="6E579CE2" w14:textId="236AB6B5" w:rsidR="00A10B37" w:rsidRPr="0093142B" w:rsidRDefault="00A10B37" w:rsidP="0093142B">
      <w:pPr>
        <w:outlineLvl w:val="0"/>
        <w:rPr>
          <w:rFonts w:asciiTheme="majorHAnsi" w:hAnsiTheme="majorHAnsi" w:cs="Arial"/>
        </w:rPr>
      </w:pPr>
      <w:r>
        <w:rPr>
          <w:rFonts w:asciiTheme="majorHAnsi" w:hAnsiTheme="majorHAnsi" w:cs="Arial"/>
          <w:noProof/>
        </w:rPr>
        <w:drawing>
          <wp:inline distT="0" distB="0" distL="0" distR="0" wp14:anchorId="4FF009BB" wp14:editId="13DFE8E0">
            <wp:extent cx="2541069" cy="49329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maMellett1963.jpg"/>
                    <pic:cNvPicPr/>
                  </pic:nvPicPr>
                  <pic:blipFill>
                    <a:blip r:embed="rId17">
                      <a:extLst>
                        <a:ext uri="{28A0092B-C50C-407E-A947-70E740481C1C}">
                          <a14:useLocalDpi xmlns:a14="http://schemas.microsoft.com/office/drawing/2010/main" val="0"/>
                        </a:ext>
                      </a:extLst>
                    </a:blip>
                    <a:stretch>
                      <a:fillRect/>
                    </a:stretch>
                  </pic:blipFill>
                  <pic:spPr>
                    <a:xfrm>
                      <a:off x="0" y="0"/>
                      <a:ext cx="2541069" cy="4932938"/>
                    </a:xfrm>
                    <a:prstGeom prst="rect">
                      <a:avLst/>
                    </a:prstGeom>
                  </pic:spPr>
                </pic:pic>
              </a:graphicData>
            </a:graphic>
          </wp:inline>
        </w:drawing>
      </w:r>
    </w:p>
    <w:p w14:paraId="50ED57EF" w14:textId="02A82BDF" w:rsidR="00A10B37" w:rsidRPr="003404AD" w:rsidRDefault="00A10B37" w:rsidP="00686547">
      <w:pPr>
        <w:tabs>
          <w:tab w:val="left" w:pos="4111"/>
          <w:tab w:val="left" w:pos="5387"/>
          <w:tab w:val="left" w:pos="6804"/>
          <w:tab w:val="left" w:pos="8080"/>
        </w:tabs>
        <w:ind w:right="1834"/>
        <w:outlineLvl w:val="0"/>
        <w:rPr>
          <w:rFonts w:asciiTheme="minorHAnsi" w:hAnsiTheme="minorHAnsi" w:cs="Arial"/>
          <w:b/>
          <w:lang w:val="en-GB"/>
        </w:rPr>
      </w:pPr>
      <w:r w:rsidRPr="003404AD">
        <w:rPr>
          <w:rFonts w:asciiTheme="minorHAnsi" w:hAnsiTheme="minorHAnsi" w:cs="Arial"/>
          <w:b/>
          <w:lang w:val="en-GB"/>
        </w:rPr>
        <w:t>Figure 2: Emily Louisa Mellett (</w:t>
      </w:r>
      <w:proofErr w:type="spellStart"/>
      <w:r w:rsidRPr="003404AD">
        <w:rPr>
          <w:rFonts w:asciiTheme="minorHAnsi" w:hAnsiTheme="minorHAnsi" w:cs="Arial"/>
          <w:b/>
          <w:lang w:val="en-GB"/>
        </w:rPr>
        <w:t>Embleton</w:t>
      </w:r>
      <w:proofErr w:type="spellEnd"/>
      <w:r w:rsidRPr="003404AD">
        <w:rPr>
          <w:rFonts w:asciiTheme="minorHAnsi" w:hAnsiTheme="minorHAnsi" w:cs="Arial"/>
          <w:b/>
          <w:lang w:val="en-GB"/>
        </w:rPr>
        <w:t xml:space="preserve">) </w:t>
      </w:r>
      <w:r w:rsidR="00686547">
        <w:rPr>
          <w:rFonts w:asciiTheme="minorHAnsi" w:hAnsiTheme="minorHAnsi" w:cs="Arial"/>
          <w:b/>
          <w:lang w:val="en-GB"/>
        </w:rPr>
        <w:t>i</w:t>
      </w:r>
      <w:r w:rsidR="003404AD">
        <w:rPr>
          <w:rFonts w:asciiTheme="minorHAnsi" w:hAnsiTheme="minorHAnsi" w:cs="Arial"/>
          <w:b/>
          <w:lang w:val="en-GB"/>
        </w:rPr>
        <w:t xml:space="preserve">n </w:t>
      </w:r>
      <w:r w:rsidRPr="003404AD">
        <w:rPr>
          <w:rFonts w:asciiTheme="minorHAnsi" w:hAnsiTheme="minorHAnsi" w:cs="Arial"/>
          <w:b/>
          <w:lang w:val="en-GB"/>
        </w:rPr>
        <w:t xml:space="preserve">1963 aged 84 </w:t>
      </w:r>
      <w:r w:rsidR="003404AD">
        <w:rPr>
          <w:rFonts w:asciiTheme="minorHAnsi" w:hAnsiTheme="minorHAnsi" w:cs="Arial"/>
          <w:b/>
          <w:lang w:val="en-GB"/>
        </w:rPr>
        <w:t xml:space="preserve"> </w:t>
      </w:r>
    </w:p>
    <w:p w14:paraId="6887E172" w14:textId="6C796DD5" w:rsidR="00C01B3C" w:rsidRDefault="00932719" w:rsidP="0093142B">
      <w:pPr>
        <w:outlineLvl w:val="0"/>
        <w:rPr>
          <w:rFonts w:asciiTheme="majorHAnsi" w:hAnsiTheme="majorHAnsi" w:cs="Arial"/>
          <w:lang w:val="en-GB"/>
        </w:rPr>
      </w:pPr>
      <w:r w:rsidRPr="007262F0">
        <w:rPr>
          <w:rFonts w:asciiTheme="majorHAnsi" w:hAnsiTheme="majorHAnsi" w:cs="Arial"/>
          <w:lang w:val="en-GB"/>
        </w:rPr>
        <w:lastRenderedPageBreak/>
        <w:t xml:space="preserve">Moving forward </w:t>
      </w:r>
      <w:r w:rsidR="001C17FF" w:rsidRPr="007262F0">
        <w:rPr>
          <w:rFonts w:asciiTheme="majorHAnsi" w:hAnsiTheme="majorHAnsi" w:cs="Arial"/>
          <w:lang w:val="en-GB"/>
        </w:rPr>
        <w:t>to my parents'</w:t>
      </w:r>
      <w:r w:rsidRPr="007262F0">
        <w:rPr>
          <w:rFonts w:asciiTheme="majorHAnsi" w:hAnsiTheme="majorHAnsi" w:cs="Arial"/>
          <w:lang w:val="en-GB"/>
        </w:rPr>
        <w:t xml:space="preserve"> generation, </w:t>
      </w:r>
      <w:r w:rsidR="0093142B" w:rsidRPr="007262F0">
        <w:rPr>
          <w:rFonts w:asciiTheme="majorHAnsi" w:hAnsiTheme="majorHAnsi" w:cs="Arial"/>
          <w:lang w:val="en-GB"/>
        </w:rPr>
        <w:t xml:space="preserve">I </w:t>
      </w:r>
      <w:r w:rsidR="00457D7C" w:rsidRPr="007262F0">
        <w:rPr>
          <w:rFonts w:asciiTheme="majorHAnsi" w:hAnsiTheme="majorHAnsi" w:cs="Arial"/>
          <w:lang w:val="en-GB"/>
        </w:rPr>
        <w:t xml:space="preserve">identify </w:t>
      </w:r>
      <w:r w:rsidR="007262F0" w:rsidRPr="007262F0">
        <w:rPr>
          <w:rFonts w:asciiTheme="majorHAnsi" w:hAnsiTheme="majorHAnsi" w:cs="Arial"/>
          <w:lang w:val="en-GB"/>
        </w:rPr>
        <w:t xml:space="preserve">a continuation </w:t>
      </w:r>
      <w:r w:rsidR="007262F0">
        <w:rPr>
          <w:rFonts w:asciiTheme="majorHAnsi" w:hAnsiTheme="majorHAnsi" w:cs="Arial"/>
          <w:lang w:val="en-GB"/>
        </w:rPr>
        <w:t>of those earlier values</w:t>
      </w:r>
      <w:r w:rsidR="008E4DD0">
        <w:rPr>
          <w:rFonts w:asciiTheme="majorHAnsi" w:hAnsiTheme="majorHAnsi" w:cs="Arial"/>
          <w:lang w:val="en-GB"/>
        </w:rPr>
        <w:t xml:space="preserve">; however, I believe that values are </w:t>
      </w:r>
      <w:r w:rsidR="007262F0" w:rsidRPr="007262F0">
        <w:rPr>
          <w:rFonts w:asciiTheme="majorHAnsi" w:hAnsiTheme="majorHAnsi" w:cs="Arial"/>
          <w:lang w:val="en-GB"/>
        </w:rPr>
        <w:t xml:space="preserve">successively adapted to inform each generation and the spirit of the age in which they </w:t>
      </w:r>
      <w:r w:rsidR="00E45E45">
        <w:rPr>
          <w:rFonts w:asciiTheme="majorHAnsi" w:hAnsiTheme="majorHAnsi" w:cs="Arial"/>
          <w:lang w:val="en-GB"/>
        </w:rPr>
        <w:t>find</w:t>
      </w:r>
      <w:r w:rsidR="007262F0" w:rsidRPr="007262F0">
        <w:rPr>
          <w:rFonts w:asciiTheme="majorHAnsi" w:hAnsiTheme="majorHAnsi" w:cs="Arial"/>
          <w:lang w:val="en-GB"/>
        </w:rPr>
        <w:t xml:space="preserve"> themselves.</w:t>
      </w:r>
      <w:r w:rsidR="008E4DD0">
        <w:rPr>
          <w:rFonts w:asciiTheme="majorHAnsi" w:hAnsiTheme="majorHAnsi" w:cs="Arial"/>
          <w:lang w:val="en-GB"/>
        </w:rPr>
        <w:t xml:space="preserve"> For example, with respect to the</w:t>
      </w:r>
      <w:r w:rsidR="00E45E45">
        <w:rPr>
          <w:rFonts w:asciiTheme="majorHAnsi" w:hAnsiTheme="majorHAnsi" w:cs="Arial"/>
          <w:lang w:val="en-GB"/>
        </w:rPr>
        <w:t>ir</w:t>
      </w:r>
      <w:r w:rsidR="008E4DD0">
        <w:rPr>
          <w:rFonts w:asciiTheme="majorHAnsi" w:hAnsiTheme="majorHAnsi" w:cs="Arial"/>
          <w:lang w:val="en-GB"/>
        </w:rPr>
        <w:t xml:space="preserve"> expression of the values of </w:t>
      </w:r>
      <w:r w:rsidR="008E4DD0" w:rsidRPr="008E4DD0">
        <w:rPr>
          <w:rFonts w:asciiTheme="majorHAnsi" w:hAnsiTheme="majorHAnsi" w:cs="Arial"/>
          <w:i/>
          <w:lang w:val="en-GB"/>
        </w:rPr>
        <w:t>justice</w:t>
      </w:r>
      <w:r w:rsidR="008E4DD0">
        <w:rPr>
          <w:rFonts w:asciiTheme="majorHAnsi" w:hAnsiTheme="majorHAnsi" w:cs="Arial"/>
          <w:lang w:val="en-GB"/>
        </w:rPr>
        <w:t xml:space="preserve"> and </w:t>
      </w:r>
      <w:r w:rsidR="008E4DD0" w:rsidRPr="008E4DD0">
        <w:rPr>
          <w:rFonts w:asciiTheme="majorHAnsi" w:hAnsiTheme="majorHAnsi" w:cs="Arial"/>
          <w:i/>
          <w:lang w:val="en-GB"/>
        </w:rPr>
        <w:t>freedom</w:t>
      </w:r>
      <w:r w:rsidR="008E4DD0">
        <w:rPr>
          <w:rFonts w:asciiTheme="majorHAnsi" w:hAnsiTheme="majorHAnsi" w:cs="Arial"/>
          <w:lang w:val="en-GB"/>
        </w:rPr>
        <w:t xml:space="preserve">, </w:t>
      </w:r>
      <w:r w:rsidR="003404AD" w:rsidRPr="007262F0">
        <w:rPr>
          <w:rFonts w:asciiTheme="majorHAnsi" w:hAnsiTheme="majorHAnsi" w:cs="Arial"/>
          <w:lang w:val="en-GB"/>
        </w:rPr>
        <w:t xml:space="preserve">in 1936 </w:t>
      </w:r>
      <w:r w:rsidRPr="007262F0">
        <w:rPr>
          <w:rFonts w:asciiTheme="majorHAnsi" w:hAnsiTheme="majorHAnsi" w:cs="Arial"/>
          <w:lang w:val="en-GB"/>
        </w:rPr>
        <w:t xml:space="preserve">my father and his two brothers </w:t>
      </w:r>
      <w:r w:rsidR="00C01B3C" w:rsidRPr="007262F0">
        <w:rPr>
          <w:rFonts w:asciiTheme="majorHAnsi" w:hAnsiTheme="majorHAnsi" w:cs="Arial"/>
          <w:lang w:val="en-GB"/>
        </w:rPr>
        <w:t xml:space="preserve">joined with </w:t>
      </w:r>
      <w:r w:rsidR="00B77800">
        <w:rPr>
          <w:rFonts w:asciiTheme="majorHAnsi" w:hAnsiTheme="majorHAnsi" w:cs="Arial"/>
          <w:lang w:val="en-GB"/>
        </w:rPr>
        <w:t>2000</w:t>
      </w:r>
      <w:r w:rsidR="00C01B3C" w:rsidRPr="007262F0">
        <w:rPr>
          <w:rFonts w:asciiTheme="majorHAnsi" w:hAnsiTheme="majorHAnsi" w:cs="Arial"/>
          <w:lang w:val="en-GB"/>
        </w:rPr>
        <w:t xml:space="preserve"> other</w:t>
      </w:r>
      <w:r w:rsidR="00E45E45">
        <w:rPr>
          <w:rFonts w:asciiTheme="majorHAnsi" w:hAnsiTheme="majorHAnsi" w:cs="Arial"/>
          <w:lang w:val="en-GB"/>
        </w:rPr>
        <w:t>s</w:t>
      </w:r>
      <w:r w:rsidR="00C01B3C" w:rsidRPr="007262F0">
        <w:rPr>
          <w:rFonts w:asciiTheme="majorHAnsi" w:hAnsiTheme="majorHAnsi" w:cs="Arial"/>
          <w:lang w:val="en-GB"/>
        </w:rPr>
        <w:t xml:space="preserve"> to prevent Oswald Moseley and his </w:t>
      </w:r>
      <w:r w:rsidR="00E45E45">
        <w:rPr>
          <w:rFonts w:asciiTheme="majorHAnsi" w:hAnsiTheme="majorHAnsi" w:cs="Arial"/>
          <w:lang w:val="en-GB"/>
        </w:rPr>
        <w:t>band of fascists</w:t>
      </w:r>
      <w:r w:rsidR="00C01B3C">
        <w:rPr>
          <w:rFonts w:asciiTheme="majorHAnsi" w:hAnsiTheme="majorHAnsi" w:cs="Arial"/>
          <w:lang w:val="en-GB"/>
        </w:rPr>
        <w:t xml:space="preserve"> marching through the East End</w:t>
      </w:r>
      <w:r w:rsidR="00E45E45">
        <w:rPr>
          <w:rFonts w:asciiTheme="majorHAnsi" w:hAnsiTheme="majorHAnsi" w:cs="Arial"/>
          <w:lang w:val="en-GB"/>
        </w:rPr>
        <w:t xml:space="preserve"> – the famous 'Battle of Cable Street' ensued</w:t>
      </w:r>
      <w:r w:rsidR="0002509C">
        <w:rPr>
          <w:rFonts w:asciiTheme="majorHAnsi" w:hAnsiTheme="majorHAnsi" w:cs="Arial"/>
          <w:lang w:val="en-GB"/>
        </w:rPr>
        <w:t xml:space="preserve"> (see </w:t>
      </w:r>
      <w:hyperlink r:id="rId18" w:history="1">
        <w:r w:rsidR="00015881" w:rsidRPr="00A24F0F">
          <w:rPr>
            <w:rStyle w:val="Hyperlink"/>
            <w:rFonts w:asciiTheme="majorHAnsi" w:hAnsiTheme="majorHAnsi" w:cs="Arial"/>
            <w:lang w:val="en-GB"/>
          </w:rPr>
          <w:t>https://www.youtube.com/watch?v=-AQDOjQGZuA</w:t>
        </w:r>
      </w:hyperlink>
      <w:r w:rsidR="0002509C">
        <w:rPr>
          <w:rFonts w:asciiTheme="majorHAnsi" w:hAnsiTheme="majorHAnsi" w:cs="Arial"/>
          <w:lang w:val="en-GB"/>
        </w:rPr>
        <w:t>)</w:t>
      </w:r>
      <w:r w:rsidR="00C01B3C">
        <w:rPr>
          <w:rFonts w:asciiTheme="majorHAnsi" w:hAnsiTheme="majorHAnsi" w:cs="Arial"/>
          <w:lang w:val="en-GB"/>
        </w:rPr>
        <w:t xml:space="preserve">.  In the same year, my father travelled to France to meet with other </w:t>
      </w:r>
      <w:r w:rsidR="002A5308">
        <w:rPr>
          <w:rFonts w:asciiTheme="majorHAnsi" w:hAnsiTheme="majorHAnsi" w:cs="Arial"/>
          <w:lang w:val="en-GB"/>
        </w:rPr>
        <w:t>young men from France</w:t>
      </w:r>
      <w:r w:rsidR="00C01B3C">
        <w:rPr>
          <w:rFonts w:asciiTheme="majorHAnsi" w:hAnsiTheme="majorHAnsi" w:cs="Arial"/>
          <w:lang w:val="en-GB"/>
        </w:rPr>
        <w:t xml:space="preserve"> and German</w:t>
      </w:r>
      <w:r w:rsidR="002A5308">
        <w:rPr>
          <w:rFonts w:asciiTheme="majorHAnsi" w:hAnsiTheme="majorHAnsi" w:cs="Arial"/>
          <w:lang w:val="en-GB"/>
        </w:rPr>
        <w:t>y</w:t>
      </w:r>
      <w:r w:rsidR="00C01B3C">
        <w:rPr>
          <w:rFonts w:asciiTheme="majorHAnsi" w:hAnsiTheme="majorHAnsi" w:cs="Arial"/>
          <w:lang w:val="en-GB"/>
        </w:rPr>
        <w:t xml:space="preserve"> at a First World War cemetery, where they shook hands and swore never to repeat such folly. Five years later, my father was fighting as an infantryman in North Africa and Italy. </w:t>
      </w:r>
      <w:r w:rsidR="00AB78E4">
        <w:rPr>
          <w:rFonts w:asciiTheme="majorHAnsi" w:hAnsiTheme="majorHAnsi" w:cs="Arial"/>
          <w:lang w:val="en-GB"/>
        </w:rPr>
        <w:t>Thirty years later,</w:t>
      </w:r>
      <w:r w:rsidR="00C856AB">
        <w:rPr>
          <w:rFonts w:asciiTheme="majorHAnsi" w:hAnsiTheme="majorHAnsi" w:cs="Arial"/>
          <w:lang w:val="en-GB"/>
        </w:rPr>
        <w:t xml:space="preserve"> h</w:t>
      </w:r>
      <w:r w:rsidR="00C01B3C">
        <w:rPr>
          <w:rFonts w:asciiTheme="majorHAnsi" w:hAnsiTheme="majorHAnsi" w:cs="Arial"/>
          <w:lang w:val="en-GB"/>
        </w:rPr>
        <w:t xml:space="preserve">e wrote </w:t>
      </w:r>
      <w:r w:rsidR="00AB78E4">
        <w:rPr>
          <w:rFonts w:asciiTheme="majorHAnsi" w:hAnsiTheme="majorHAnsi" w:cs="Arial"/>
          <w:lang w:val="en-GB"/>
        </w:rPr>
        <w:t xml:space="preserve">(Mellett EJ, 1975) </w:t>
      </w:r>
      <w:r w:rsidR="00C856AB">
        <w:rPr>
          <w:rFonts w:asciiTheme="majorHAnsi" w:hAnsiTheme="majorHAnsi" w:cs="Arial"/>
          <w:lang w:val="en-GB"/>
        </w:rPr>
        <w:t>an account of that time, which began</w:t>
      </w:r>
      <w:r w:rsidR="00C01B3C">
        <w:rPr>
          <w:rFonts w:asciiTheme="majorHAnsi" w:hAnsiTheme="majorHAnsi" w:cs="Arial"/>
          <w:lang w:val="en-GB"/>
        </w:rPr>
        <w:t>:</w:t>
      </w:r>
    </w:p>
    <w:p w14:paraId="231EC271" w14:textId="541C3D68" w:rsidR="00C01B3C" w:rsidRPr="005B74EF" w:rsidRDefault="00C01B3C" w:rsidP="00C01B3C">
      <w:pPr>
        <w:ind w:left="720"/>
        <w:rPr>
          <w:rFonts w:ascii="Arial" w:hAnsi="Arial" w:cs="Arial"/>
          <w:sz w:val="21"/>
          <w:szCs w:val="21"/>
        </w:rPr>
      </w:pPr>
      <w:r>
        <w:rPr>
          <w:rFonts w:asciiTheme="majorHAnsi" w:hAnsiTheme="majorHAnsi" w:cs="Arial"/>
          <w:lang w:val="en-GB"/>
        </w:rPr>
        <w:t>"</w:t>
      </w:r>
      <w:r w:rsidRPr="00C01B3C">
        <w:rPr>
          <w:rFonts w:ascii="Arial" w:hAnsi="Arial" w:cs="Arial"/>
          <w:sz w:val="21"/>
          <w:szCs w:val="21"/>
        </w:rPr>
        <w:t xml:space="preserve"> </w:t>
      </w:r>
      <w:r w:rsidRPr="005B74EF">
        <w:rPr>
          <w:rFonts w:ascii="Arial" w:hAnsi="Arial" w:cs="Arial"/>
          <w:sz w:val="21"/>
          <w:szCs w:val="21"/>
        </w:rPr>
        <w:t>Let me say at once my war effort never did bring out the best in me and whatever killing or anguish I caused as a front-line infantryman were always acts of sheer self-preservation and never for the glory of God or country. I never did leap with joy to the task of killing and maiming Germans for others; I never found my finest hour mainly because I never went looking for it. Millions of men were brave at that time but I have too much respect for their courage to be counted as one of their number.</w:t>
      </w:r>
      <w:r>
        <w:rPr>
          <w:rFonts w:ascii="Arial" w:hAnsi="Arial" w:cs="Arial"/>
          <w:sz w:val="21"/>
          <w:szCs w:val="21"/>
        </w:rPr>
        <w:t>"</w:t>
      </w:r>
    </w:p>
    <w:p w14:paraId="76F08F59" w14:textId="7B721FF5" w:rsidR="00210B2D" w:rsidRDefault="00C01B3C" w:rsidP="0093142B">
      <w:pPr>
        <w:outlineLvl w:val="0"/>
        <w:rPr>
          <w:rFonts w:asciiTheme="majorHAnsi" w:hAnsiTheme="majorHAnsi" w:cs="Arial"/>
          <w:lang w:val="en-GB"/>
        </w:rPr>
      </w:pPr>
      <w:r>
        <w:rPr>
          <w:rFonts w:asciiTheme="majorHAnsi" w:hAnsiTheme="majorHAnsi" w:cs="Arial"/>
          <w:lang w:val="en-GB"/>
        </w:rPr>
        <w:t xml:space="preserve">I thank the German infantryman </w:t>
      </w:r>
      <w:r w:rsidR="00532CC8">
        <w:rPr>
          <w:rFonts w:asciiTheme="majorHAnsi" w:hAnsiTheme="majorHAnsi" w:cs="Arial"/>
          <w:lang w:val="en-GB"/>
        </w:rPr>
        <w:t xml:space="preserve">at Anzio </w:t>
      </w:r>
      <w:r>
        <w:rPr>
          <w:rFonts w:asciiTheme="majorHAnsi" w:hAnsiTheme="majorHAnsi" w:cs="Arial"/>
          <w:lang w:val="en-GB"/>
        </w:rPr>
        <w:t xml:space="preserve">whose </w:t>
      </w:r>
      <w:r w:rsidR="00532CC8">
        <w:rPr>
          <w:rFonts w:asciiTheme="majorHAnsi" w:hAnsiTheme="majorHAnsi" w:cs="Arial"/>
          <w:lang w:val="en-GB"/>
        </w:rPr>
        <w:t xml:space="preserve">own </w:t>
      </w:r>
      <w:r>
        <w:rPr>
          <w:rFonts w:asciiTheme="majorHAnsi" w:hAnsiTheme="majorHAnsi" w:cs="Arial"/>
          <w:lang w:val="en-GB"/>
        </w:rPr>
        <w:t xml:space="preserve">values of justice caused him to take my father prisoner rather than to shoot him out of hand as he lay </w:t>
      </w:r>
      <w:r w:rsidR="00546EAF">
        <w:rPr>
          <w:rFonts w:asciiTheme="majorHAnsi" w:hAnsiTheme="majorHAnsi" w:cs="Arial"/>
          <w:lang w:val="en-GB"/>
        </w:rPr>
        <w:t>cowering</w:t>
      </w:r>
      <w:r>
        <w:rPr>
          <w:rFonts w:asciiTheme="majorHAnsi" w:hAnsiTheme="majorHAnsi" w:cs="Arial"/>
          <w:lang w:val="en-GB"/>
        </w:rPr>
        <w:t xml:space="preserve"> in a ditch. </w:t>
      </w:r>
      <w:r w:rsidR="00E45E45">
        <w:rPr>
          <w:rFonts w:asciiTheme="majorHAnsi" w:hAnsiTheme="majorHAnsi" w:cs="Arial"/>
          <w:lang w:val="en-GB"/>
        </w:rPr>
        <w:t>Over t</w:t>
      </w:r>
      <w:r w:rsidR="002B071F">
        <w:rPr>
          <w:rFonts w:asciiTheme="majorHAnsi" w:hAnsiTheme="majorHAnsi" w:cs="Arial"/>
          <w:lang w:val="en-GB"/>
        </w:rPr>
        <w:t xml:space="preserve">hirty years later and with his </w:t>
      </w:r>
      <w:r w:rsidR="00C856AB">
        <w:rPr>
          <w:rFonts w:asciiTheme="majorHAnsi" w:hAnsiTheme="majorHAnsi" w:cs="Arial"/>
          <w:lang w:val="en-GB"/>
        </w:rPr>
        <w:t>life</w:t>
      </w:r>
      <w:r w:rsidR="002B071F">
        <w:rPr>
          <w:rFonts w:asciiTheme="majorHAnsi" w:hAnsiTheme="majorHAnsi" w:cs="Arial"/>
          <w:lang w:val="en-GB"/>
        </w:rPr>
        <w:t xml:space="preserve"> </w:t>
      </w:r>
      <w:r w:rsidR="00210B2D">
        <w:rPr>
          <w:rFonts w:asciiTheme="majorHAnsi" w:hAnsiTheme="majorHAnsi" w:cs="Arial"/>
          <w:lang w:val="en-GB"/>
        </w:rPr>
        <w:t xml:space="preserve">as a </w:t>
      </w:r>
      <w:r w:rsidR="00C856AB">
        <w:rPr>
          <w:rFonts w:asciiTheme="majorHAnsi" w:hAnsiTheme="majorHAnsi" w:cs="Arial"/>
          <w:lang w:val="en-GB"/>
        </w:rPr>
        <w:t xml:space="preserve">soldier and </w:t>
      </w:r>
      <w:r w:rsidR="00210B2D">
        <w:rPr>
          <w:rFonts w:asciiTheme="majorHAnsi" w:hAnsiTheme="majorHAnsi" w:cs="Arial"/>
          <w:lang w:val="en-GB"/>
        </w:rPr>
        <w:t>prisoner of war</w:t>
      </w:r>
      <w:r w:rsidR="002B071F">
        <w:rPr>
          <w:rFonts w:asciiTheme="majorHAnsi" w:hAnsiTheme="majorHAnsi" w:cs="Arial"/>
          <w:lang w:val="en-GB"/>
        </w:rPr>
        <w:t xml:space="preserve"> in the historical past</w:t>
      </w:r>
      <w:r w:rsidR="00210B2D">
        <w:rPr>
          <w:rFonts w:asciiTheme="majorHAnsi" w:hAnsiTheme="majorHAnsi" w:cs="Arial"/>
          <w:lang w:val="en-GB"/>
        </w:rPr>
        <w:t xml:space="preserve">, </w:t>
      </w:r>
      <w:r w:rsidR="00911D8E">
        <w:rPr>
          <w:rFonts w:asciiTheme="majorHAnsi" w:hAnsiTheme="majorHAnsi" w:cs="Arial"/>
          <w:lang w:val="en-GB"/>
        </w:rPr>
        <w:t xml:space="preserve">my father </w:t>
      </w:r>
      <w:r w:rsidR="00210B2D">
        <w:rPr>
          <w:rFonts w:asciiTheme="majorHAnsi" w:hAnsiTheme="majorHAnsi" w:cs="Arial"/>
          <w:lang w:val="en-GB"/>
        </w:rPr>
        <w:t xml:space="preserve"> </w:t>
      </w:r>
      <w:r w:rsidR="00C856AB">
        <w:rPr>
          <w:rFonts w:asciiTheme="majorHAnsi" w:hAnsiTheme="majorHAnsi" w:cs="Arial"/>
          <w:lang w:val="en-GB"/>
        </w:rPr>
        <w:t>concluded his account</w:t>
      </w:r>
      <w:r w:rsidR="00210B2D">
        <w:rPr>
          <w:rFonts w:asciiTheme="majorHAnsi" w:hAnsiTheme="majorHAnsi" w:cs="Arial"/>
          <w:lang w:val="en-GB"/>
        </w:rPr>
        <w:t>:</w:t>
      </w:r>
    </w:p>
    <w:p w14:paraId="77DBAE4D" w14:textId="28CD1387" w:rsidR="00210B2D" w:rsidRPr="005B74EF" w:rsidRDefault="00210B2D" w:rsidP="00210B2D">
      <w:pPr>
        <w:ind w:left="720"/>
        <w:rPr>
          <w:rFonts w:ascii="Arial" w:hAnsi="Arial" w:cs="Arial"/>
          <w:sz w:val="21"/>
          <w:szCs w:val="21"/>
        </w:rPr>
      </w:pPr>
      <w:r>
        <w:rPr>
          <w:rFonts w:asciiTheme="majorHAnsi" w:hAnsiTheme="majorHAnsi" w:cs="Arial"/>
          <w:lang w:val="en-GB"/>
        </w:rPr>
        <w:t>"</w:t>
      </w:r>
      <w:r w:rsidRPr="00210B2D">
        <w:rPr>
          <w:rFonts w:ascii="Arial" w:hAnsi="Arial" w:cs="Arial"/>
          <w:sz w:val="21"/>
          <w:szCs w:val="21"/>
        </w:rPr>
        <w:t xml:space="preserve"> </w:t>
      </w:r>
      <w:r w:rsidRPr="005B74EF">
        <w:rPr>
          <w:rFonts w:ascii="Arial" w:hAnsi="Arial" w:cs="Arial"/>
          <w:sz w:val="21"/>
          <w:szCs w:val="21"/>
        </w:rPr>
        <w:t>What did I learn from these experiences? This is the important value of experience. What do we learn?</w:t>
      </w:r>
    </w:p>
    <w:p w14:paraId="33C1B7A7" w14:textId="489BDBBF" w:rsidR="00210B2D" w:rsidRPr="005B74EF" w:rsidRDefault="00210B2D" w:rsidP="00210B2D">
      <w:pPr>
        <w:ind w:left="720"/>
        <w:rPr>
          <w:rFonts w:ascii="Arial" w:hAnsi="Arial" w:cs="Arial"/>
          <w:sz w:val="21"/>
          <w:szCs w:val="21"/>
        </w:rPr>
      </w:pPr>
      <w:r>
        <w:rPr>
          <w:rFonts w:ascii="Arial" w:hAnsi="Arial" w:cs="Arial"/>
          <w:sz w:val="21"/>
          <w:szCs w:val="21"/>
        </w:rPr>
        <w:t>"</w:t>
      </w:r>
      <w:r w:rsidRPr="005B74EF">
        <w:rPr>
          <w:rFonts w:ascii="Arial" w:hAnsi="Arial" w:cs="Arial"/>
          <w:sz w:val="21"/>
          <w:szCs w:val="21"/>
        </w:rPr>
        <w:t>I learned to give proper value to that word security. Security is not the privilege of fitted carpet or television. It has nothing to do with materi</w:t>
      </w:r>
      <w:r w:rsidR="00911D8E">
        <w:rPr>
          <w:rFonts w:ascii="Arial" w:hAnsi="Arial" w:cs="Arial"/>
          <w:sz w:val="21"/>
          <w:szCs w:val="21"/>
        </w:rPr>
        <w:t>alism:</w:t>
      </w:r>
      <w:r w:rsidRPr="005B74EF">
        <w:rPr>
          <w:rFonts w:ascii="Arial" w:hAnsi="Arial" w:cs="Arial"/>
          <w:sz w:val="21"/>
          <w:szCs w:val="21"/>
        </w:rPr>
        <w:t xml:space="preserve"> real security is far more basic. I learned that to have four walls and a roof, a fire in the grate, food in your belly, someone to love you and for you to love someone was the real and true basis for security. </w:t>
      </w:r>
    </w:p>
    <w:p w14:paraId="4376A884" w14:textId="2AD1802E" w:rsidR="00210B2D" w:rsidRPr="005B74EF" w:rsidRDefault="00210B2D" w:rsidP="00210B2D">
      <w:pPr>
        <w:ind w:left="720"/>
        <w:rPr>
          <w:rFonts w:ascii="Arial" w:hAnsi="Arial" w:cs="Arial"/>
          <w:sz w:val="21"/>
          <w:szCs w:val="21"/>
        </w:rPr>
      </w:pPr>
      <w:r>
        <w:rPr>
          <w:rFonts w:ascii="Arial" w:hAnsi="Arial" w:cs="Arial"/>
          <w:sz w:val="21"/>
          <w:szCs w:val="21"/>
        </w:rPr>
        <w:t>"</w:t>
      </w:r>
      <w:r w:rsidRPr="005B74EF">
        <w:rPr>
          <w:rFonts w:ascii="Arial" w:hAnsi="Arial" w:cs="Arial"/>
          <w:sz w:val="21"/>
          <w:szCs w:val="21"/>
        </w:rPr>
        <w:t>I also learned that although man has been around for thousands of years, our veneer</w:t>
      </w:r>
      <w:r w:rsidR="00546EAF">
        <w:rPr>
          <w:rFonts w:ascii="Arial" w:hAnsi="Arial" w:cs="Arial"/>
          <w:sz w:val="21"/>
          <w:szCs w:val="21"/>
        </w:rPr>
        <w:t xml:space="preserve"> of civilisation is only about 3</w:t>
      </w:r>
      <w:r w:rsidRPr="005B74EF">
        <w:rPr>
          <w:rFonts w:ascii="Arial" w:hAnsi="Arial" w:cs="Arial"/>
          <w:sz w:val="21"/>
          <w:szCs w:val="21"/>
        </w:rPr>
        <w:t xml:space="preserve">,000 years old. So thin, so easy to pierce and when this happens, back we go to a millennium of primitive emotions and fears. We have a long way to go before we rid ourselves of hate, greed, jealousy, anger and fear. Our civilisation will only be rock hard when the only emotions we live by are love and compassion.  </w:t>
      </w:r>
    </w:p>
    <w:p w14:paraId="38657F30" w14:textId="53895101" w:rsidR="00210B2D" w:rsidRPr="005B74EF" w:rsidRDefault="00210B2D" w:rsidP="00210B2D">
      <w:pPr>
        <w:ind w:left="720"/>
        <w:rPr>
          <w:rFonts w:ascii="Arial" w:hAnsi="Arial" w:cs="Arial"/>
          <w:sz w:val="21"/>
          <w:szCs w:val="21"/>
        </w:rPr>
      </w:pPr>
      <w:r>
        <w:rPr>
          <w:rFonts w:ascii="Arial" w:hAnsi="Arial" w:cs="Arial"/>
          <w:sz w:val="21"/>
          <w:szCs w:val="21"/>
        </w:rPr>
        <w:t>"Here we are 3</w:t>
      </w:r>
      <w:r w:rsidRPr="005B74EF">
        <w:rPr>
          <w:rFonts w:ascii="Arial" w:hAnsi="Arial" w:cs="Arial"/>
          <w:sz w:val="21"/>
          <w:szCs w:val="21"/>
        </w:rPr>
        <w:t>0 years later and there are still wars and there are still more prisoners. Will we never learn. Men who have been near to death have an understanding of the eternal verities denied to those who have never stood on the brink of the abyss. Men who stand defenceless at the mercy of a brutal foe, know the need of an inner strength that transcends ordinary courage.</w:t>
      </w:r>
      <w:r>
        <w:rPr>
          <w:rFonts w:ascii="Arial" w:hAnsi="Arial" w:cs="Arial"/>
          <w:sz w:val="21"/>
          <w:szCs w:val="21"/>
        </w:rPr>
        <w:t>"</w:t>
      </w:r>
    </w:p>
    <w:p w14:paraId="407D5618" w14:textId="475E1947" w:rsidR="003404AD" w:rsidRDefault="00210B2D" w:rsidP="002245E1">
      <w:pPr>
        <w:outlineLvl w:val="0"/>
        <w:rPr>
          <w:rFonts w:asciiTheme="majorHAnsi" w:hAnsiTheme="majorHAnsi" w:cs="Arial"/>
          <w:lang w:val="en-GB"/>
        </w:rPr>
      </w:pPr>
      <w:r>
        <w:rPr>
          <w:rFonts w:asciiTheme="majorHAnsi" w:hAnsiTheme="majorHAnsi" w:cs="Arial"/>
          <w:lang w:val="en-GB"/>
        </w:rPr>
        <w:t xml:space="preserve">My father returned to England in 1945 determined always to be positive and to value and cherish the simple things </w:t>
      </w:r>
      <w:r w:rsidR="00532CC8">
        <w:rPr>
          <w:rFonts w:asciiTheme="majorHAnsi" w:hAnsiTheme="majorHAnsi" w:cs="Arial"/>
          <w:lang w:val="en-GB"/>
        </w:rPr>
        <w:t>that he believed formed</w:t>
      </w:r>
      <w:r>
        <w:rPr>
          <w:rFonts w:asciiTheme="majorHAnsi" w:hAnsiTheme="majorHAnsi" w:cs="Arial"/>
          <w:lang w:val="en-GB"/>
        </w:rPr>
        <w:t xml:space="preserve"> the core of </w:t>
      </w:r>
      <w:r w:rsidRPr="00895D41">
        <w:rPr>
          <w:rFonts w:asciiTheme="majorHAnsi" w:hAnsiTheme="majorHAnsi" w:cs="Arial"/>
          <w:lang w:val="en-GB"/>
        </w:rPr>
        <w:t>a good life</w:t>
      </w:r>
      <w:r w:rsidR="0022125C">
        <w:rPr>
          <w:rFonts w:asciiTheme="majorHAnsi" w:hAnsiTheme="majorHAnsi" w:cs="Arial"/>
          <w:lang w:val="en-GB"/>
        </w:rPr>
        <w:t xml:space="preserve"> – straightforward thoughts and actions that were the expressions of a </w:t>
      </w:r>
      <w:r w:rsidR="00546EAF">
        <w:rPr>
          <w:rFonts w:asciiTheme="majorHAnsi" w:hAnsiTheme="majorHAnsi" w:cs="Arial"/>
          <w:lang w:val="en-GB"/>
        </w:rPr>
        <w:t xml:space="preserve">positive </w:t>
      </w:r>
      <w:r w:rsidR="0022125C">
        <w:rPr>
          <w:rFonts w:asciiTheme="majorHAnsi" w:hAnsiTheme="majorHAnsi" w:cs="Arial"/>
          <w:lang w:val="en-GB"/>
        </w:rPr>
        <w:t>set of values that were largely family-wide and which developed over time and through the generations by evolution and not through revolution.</w:t>
      </w:r>
      <w:r>
        <w:rPr>
          <w:rFonts w:asciiTheme="majorHAnsi" w:hAnsiTheme="majorHAnsi" w:cs="Arial"/>
          <w:lang w:val="en-GB"/>
        </w:rPr>
        <w:t xml:space="preserve"> I was born in 1946 and those values, </w:t>
      </w:r>
      <w:r w:rsidR="009B4EC6">
        <w:rPr>
          <w:rFonts w:asciiTheme="majorHAnsi" w:hAnsiTheme="majorHAnsi" w:cs="Arial"/>
          <w:lang w:val="en-GB"/>
        </w:rPr>
        <w:t>affirmed by</w:t>
      </w:r>
      <w:r>
        <w:rPr>
          <w:rFonts w:asciiTheme="majorHAnsi" w:hAnsiTheme="majorHAnsi" w:cs="Arial"/>
          <w:lang w:val="en-GB"/>
        </w:rPr>
        <w:t xml:space="preserve"> my </w:t>
      </w:r>
      <w:r w:rsidR="00590E25">
        <w:rPr>
          <w:rFonts w:asciiTheme="majorHAnsi" w:hAnsiTheme="majorHAnsi" w:cs="Arial"/>
          <w:lang w:val="en-GB"/>
        </w:rPr>
        <w:t>mother's parallel values</w:t>
      </w:r>
      <w:r w:rsidR="002A5308">
        <w:rPr>
          <w:rFonts w:asciiTheme="majorHAnsi" w:hAnsiTheme="majorHAnsi" w:cs="Arial"/>
          <w:lang w:val="en-GB"/>
        </w:rPr>
        <w:t xml:space="preserve"> grown from her own family background</w:t>
      </w:r>
      <w:r w:rsidR="00590E25">
        <w:rPr>
          <w:rFonts w:asciiTheme="majorHAnsi" w:hAnsiTheme="majorHAnsi" w:cs="Arial"/>
          <w:lang w:val="en-GB"/>
        </w:rPr>
        <w:t>, formed the basis of my outlook on life – the basis from</w:t>
      </w:r>
      <w:r w:rsidR="00CE1547">
        <w:rPr>
          <w:rFonts w:asciiTheme="majorHAnsi" w:hAnsiTheme="majorHAnsi" w:cs="Arial"/>
          <w:lang w:val="en-GB"/>
        </w:rPr>
        <w:t xml:space="preserve"> which I make judgements and tak</w:t>
      </w:r>
      <w:r w:rsidR="00590E25">
        <w:rPr>
          <w:rFonts w:asciiTheme="majorHAnsi" w:hAnsiTheme="majorHAnsi" w:cs="Arial"/>
          <w:lang w:val="en-GB"/>
        </w:rPr>
        <w:t>e ac</w:t>
      </w:r>
      <w:r w:rsidR="00CE1547">
        <w:rPr>
          <w:rFonts w:asciiTheme="majorHAnsi" w:hAnsiTheme="majorHAnsi" w:cs="Arial"/>
          <w:lang w:val="en-GB"/>
        </w:rPr>
        <w:t>t</w:t>
      </w:r>
      <w:r w:rsidR="00590E25">
        <w:rPr>
          <w:rFonts w:asciiTheme="majorHAnsi" w:hAnsiTheme="majorHAnsi" w:cs="Arial"/>
          <w:lang w:val="en-GB"/>
        </w:rPr>
        <w:t>ion.</w:t>
      </w:r>
      <w:r w:rsidR="002826A7">
        <w:rPr>
          <w:rFonts w:asciiTheme="majorHAnsi" w:hAnsiTheme="majorHAnsi" w:cs="Arial"/>
          <w:lang w:val="en-GB"/>
        </w:rPr>
        <w:t xml:space="preserve"> It is a long way from the </w:t>
      </w:r>
      <w:r w:rsidR="002826A7">
        <w:rPr>
          <w:rFonts w:asciiTheme="majorHAnsi" w:hAnsiTheme="majorHAnsi" w:cs="Arial"/>
          <w:lang w:val="en-GB"/>
        </w:rPr>
        <w:lastRenderedPageBreak/>
        <w:t>tenement flats of Sho</w:t>
      </w:r>
      <w:r w:rsidR="00911D8E">
        <w:rPr>
          <w:rFonts w:asciiTheme="majorHAnsi" w:hAnsiTheme="majorHAnsi" w:cs="Arial"/>
          <w:lang w:val="en-GB"/>
        </w:rPr>
        <w:t>reditch in the 1920s</w:t>
      </w:r>
      <w:r w:rsidR="002826A7">
        <w:rPr>
          <w:rFonts w:asciiTheme="majorHAnsi" w:hAnsiTheme="majorHAnsi" w:cs="Arial"/>
          <w:lang w:val="en-GB"/>
        </w:rPr>
        <w:t xml:space="preserve"> to my life in 2016, but there is a discernable thread that links my values to this source.</w:t>
      </w:r>
    </w:p>
    <w:p w14:paraId="39C924B4" w14:textId="08E0C38C" w:rsidR="002826A7" w:rsidRDefault="00E45E45" w:rsidP="002245E1">
      <w:pPr>
        <w:outlineLvl w:val="0"/>
        <w:rPr>
          <w:rFonts w:asciiTheme="majorHAnsi" w:hAnsiTheme="majorHAnsi" w:cs="Arial"/>
        </w:rPr>
      </w:pPr>
      <w:r>
        <w:rPr>
          <w:rFonts w:asciiTheme="majorHAnsi" w:hAnsiTheme="majorHAnsi" w:cs="Arial"/>
          <w:lang w:val="en-GB"/>
        </w:rPr>
        <w:t xml:space="preserve">As stated above, </w:t>
      </w:r>
      <w:r w:rsidR="00457D7C">
        <w:rPr>
          <w:rFonts w:asciiTheme="majorHAnsi" w:hAnsiTheme="majorHAnsi" w:cs="Arial"/>
          <w:lang w:val="en-GB"/>
        </w:rPr>
        <w:t>I maintain that values flow</w:t>
      </w:r>
      <w:r w:rsidR="0093142B" w:rsidRPr="0093142B">
        <w:rPr>
          <w:rFonts w:asciiTheme="majorHAnsi" w:hAnsiTheme="majorHAnsi" w:cs="Arial"/>
          <w:lang w:val="en-GB"/>
        </w:rPr>
        <w:t xml:space="preserve"> through the generations </w:t>
      </w:r>
      <w:r w:rsidR="00457D7C">
        <w:rPr>
          <w:rFonts w:asciiTheme="majorHAnsi" w:hAnsiTheme="majorHAnsi" w:cs="Arial"/>
          <w:lang w:val="en-GB"/>
        </w:rPr>
        <w:t>and are</w:t>
      </w:r>
      <w:r w:rsidR="0093142B" w:rsidRPr="0093142B">
        <w:rPr>
          <w:rFonts w:asciiTheme="majorHAnsi" w:hAnsiTheme="majorHAnsi" w:cs="Arial"/>
          <w:lang w:val="en-GB"/>
        </w:rPr>
        <w:t xml:space="preserve"> successively adapted to inform each generation and the spirit of the age in which they </w:t>
      </w:r>
      <w:r w:rsidR="00457D7C">
        <w:rPr>
          <w:rFonts w:asciiTheme="majorHAnsi" w:hAnsiTheme="majorHAnsi" w:cs="Arial"/>
          <w:lang w:val="en-GB"/>
        </w:rPr>
        <w:t>find</w:t>
      </w:r>
      <w:r w:rsidR="002826A7">
        <w:rPr>
          <w:rFonts w:asciiTheme="majorHAnsi" w:hAnsiTheme="majorHAnsi" w:cs="Arial"/>
          <w:lang w:val="en-GB"/>
        </w:rPr>
        <w:t xml:space="preserve"> themselves – but the core values remain</w:t>
      </w:r>
      <w:r w:rsidR="00811855">
        <w:rPr>
          <w:rFonts w:asciiTheme="majorHAnsi" w:hAnsiTheme="majorHAnsi" w:cs="Arial"/>
          <w:lang w:val="en-GB"/>
        </w:rPr>
        <w:t xml:space="preserve">. </w:t>
      </w:r>
      <w:r w:rsidR="001D0C85">
        <w:rPr>
          <w:rFonts w:asciiTheme="majorHAnsi" w:hAnsiTheme="majorHAnsi" w:cs="Arial"/>
          <w:lang w:val="en-GB"/>
        </w:rPr>
        <w:t>This understanding is echoed in Kremer's (2003)</w:t>
      </w:r>
      <w:r w:rsidR="00F175F7">
        <w:rPr>
          <w:rFonts w:asciiTheme="majorHAnsi" w:hAnsiTheme="majorHAnsi" w:cs="Arial"/>
          <w:lang w:val="en-GB"/>
        </w:rPr>
        <w:t xml:space="preserve"> </w:t>
      </w:r>
      <w:proofErr w:type="spellStart"/>
      <w:r w:rsidR="001D0C85">
        <w:rPr>
          <w:rFonts w:asciiTheme="majorHAnsi" w:hAnsiTheme="majorHAnsi" w:cs="Arial"/>
          <w:lang w:val="en-GB"/>
        </w:rPr>
        <w:t>ethnoautobiographical</w:t>
      </w:r>
      <w:proofErr w:type="spellEnd"/>
      <w:r w:rsidR="001D0C85">
        <w:rPr>
          <w:rFonts w:asciiTheme="majorHAnsi" w:hAnsiTheme="majorHAnsi" w:cs="Arial"/>
          <w:lang w:val="en-GB"/>
        </w:rPr>
        <w:t xml:space="preserve"> view:  </w:t>
      </w:r>
    </w:p>
    <w:p w14:paraId="77A495F3" w14:textId="0B6EC4C3" w:rsidR="001D0C85" w:rsidRDefault="001D0C85" w:rsidP="00811855">
      <w:pPr>
        <w:ind w:left="720"/>
        <w:outlineLvl w:val="0"/>
        <w:rPr>
          <w:rFonts w:asciiTheme="majorHAnsi" w:hAnsiTheme="majorHAnsi" w:cs="Arial"/>
        </w:rPr>
      </w:pPr>
      <w:r w:rsidRPr="00811855">
        <w:rPr>
          <w:rFonts w:ascii="Arial" w:hAnsi="Arial" w:cs="Arial"/>
          <w:sz w:val="20"/>
          <w:szCs w:val="20"/>
        </w:rPr>
        <w:t>"</w:t>
      </w:r>
      <w:proofErr w:type="spellStart"/>
      <w:r w:rsidR="00DD71D1" w:rsidRPr="00811855">
        <w:rPr>
          <w:rFonts w:ascii="Arial" w:hAnsi="Arial" w:cs="Arial"/>
          <w:sz w:val="20"/>
          <w:szCs w:val="20"/>
        </w:rPr>
        <w:t>Ethnoautobiographical</w:t>
      </w:r>
      <w:proofErr w:type="spellEnd"/>
      <w:r w:rsidR="00DD71D1" w:rsidRPr="00811855">
        <w:rPr>
          <w:rFonts w:ascii="Arial" w:hAnsi="Arial" w:cs="Arial"/>
          <w:sz w:val="20"/>
          <w:szCs w:val="20"/>
        </w:rPr>
        <w:t xml:space="preserve"> inquiry emphasizes the narrative nature of human beings</w:t>
      </w:r>
      <w:r w:rsidRPr="00811855">
        <w:rPr>
          <w:rFonts w:ascii="Arial" w:hAnsi="Arial" w:cs="Arial"/>
          <w:sz w:val="20"/>
          <w:szCs w:val="20"/>
        </w:rPr>
        <w:t xml:space="preserve"> ... This</w:t>
      </w:r>
      <w:r w:rsidRPr="00DD71D1">
        <w:rPr>
          <w:rFonts w:asciiTheme="majorHAnsi" w:hAnsiTheme="majorHAnsi" w:cs="Arial"/>
        </w:rPr>
        <w:t xml:space="preserve"> hermeneutic understanding presupposes that we are not</w:t>
      </w:r>
      <w:r>
        <w:rPr>
          <w:rFonts w:asciiTheme="majorHAnsi" w:hAnsiTheme="majorHAnsi" w:cs="Arial"/>
        </w:rPr>
        <w:t xml:space="preserve"> </w:t>
      </w:r>
      <w:r w:rsidRPr="00DD71D1">
        <w:rPr>
          <w:rFonts w:asciiTheme="majorHAnsi" w:hAnsiTheme="majorHAnsi" w:cs="Arial"/>
        </w:rPr>
        <w:t>unfolding from some presumed true essence, but constitute somatic interactive presences</w:t>
      </w:r>
      <w:r>
        <w:rPr>
          <w:rFonts w:asciiTheme="majorHAnsi" w:hAnsiTheme="majorHAnsi" w:cs="Arial"/>
        </w:rPr>
        <w:t xml:space="preserve"> </w:t>
      </w:r>
      <w:r w:rsidRPr="00DD71D1">
        <w:rPr>
          <w:rFonts w:asciiTheme="majorHAnsi" w:hAnsiTheme="majorHAnsi" w:cs="Arial"/>
        </w:rPr>
        <w:t>as human beings in time and place – imaginative acts of survival grounded in</w:t>
      </w:r>
      <w:r>
        <w:rPr>
          <w:rFonts w:asciiTheme="majorHAnsi" w:hAnsiTheme="majorHAnsi" w:cs="Arial"/>
        </w:rPr>
        <w:t xml:space="preserve"> </w:t>
      </w:r>
      <w:r w:rsidRPr="00DD71D1">
        <w:rPr>
          <w:rFonts w:asciiTheme="majorHAnsi" w:hAnsiTheme="majorHAnsi" w:cs="Arial"/>
        </w:rPr>
        <w:t>observation.</w:t>
      </w:r>
      <w:r>
        <w:rPr>
          <w:rFonts w:asciiTheme="majorHAnsi" w:hAnsiTheme="majorHAnsi" w:cs="Arial"/>
        </w:rPr>
        <w:t xml:space="preserve"> ... </w:t>
      </w:r>
      <w:r w:rsidRPr="00DD71D1">
        <w:rPr>
          <w:rFonts w:asciiTheme="majorHAnsi" w:hAnsiTheme="majorHAnsi" w:cs="Arial"/>
        </w:rPr>
        <w:t>We are entangled in a multiplicity of stories and carry multiple voices.</w:t>
      </w:r>
      <w:r>
        <w:rPr>
          <w:rFonts w:asciiTheme="majorHAnsi" w:hAnsiTheme="majorHAnsi" w:cs="Arial"/>
        </w:rPr>
        <w:t>"</w:t>
      </w:r>
    </w:p>
    <w:p w14:paraId="1A79850C" w14:textId="5E4B6427" w:rsidR="00811855" w:rsidRDefault="00811855" w:rsidP="00811855">
      <w:pPr>
        <w:outlineLvl w:val="0"/>
        <w:rPr>
          <w:rFonts w:asciiTheme="majorHAnsi" w:hAnsiTheme="majorHAnsi" w:cs="Arial"/>
        </w:rPr>
      </w:pPr>
      <w:r>
        <w:rPr>
          <w:rFonts w:asciiTheme="majorHAnsi" w:hAnsiTheme="majorHAnsi" w:cs="Arial"/>
          <w:lang w:val="en-GB"/>
        </w:rPr>
        <w:t>In this way, I believe that my values have grown and adapted as I have travelled through life, the means of those changes being a form of incremental dialectic within me between striving to discover myself while at the same time attempting to invent myself.</w:t>
      </w:r>
    </w:p>
    <w:p w14:paraId="4886F816" w14:textId="77777777" w:rsidR="00C90F7B" w:rsidRDefault="00C90F7B" w:rsidP="00DD71D1">
      <w:pPr>
        <w:outlineLvl w:val="0"/>
        <w:rPr>
          <w:rFonts w:asciiTheme="majorHAnsi" w:hAnsiTheme="majorHAnsi" w:cs="Arial"/>
        </w:rPr>
      </w:pPr>
    </w:p>
    <w:p w14:paraId="555346BB" w14:textId="77777777" w:rsidR="002245E1" w:rsidRPr="002A4A20" w:rsidRDefault="002245E1" w:rsidP="002245E1">
      <w:pPr>
        <w:outlineLvl w:val="0"/>
        <w:rPr>
          <w:rFonts w:ascii="Arial" w:hAnsi="Arial" w:cs="Arial"/>
          <w:b/>
        </w:rPr>
      </w:pPr>
      <w:r w:rsidRPr="002A4A20">
        <w:rPr>
          <w:rFonts w:ascii="Arial" w:hAnsi="Arial" w:cs="Arial"/>
          <w:b/>
        </w:rPr>
        <w:t>Personal history</w:t>
      </w:r>
    </w:p>
    <w:p w14:paraId="76CD5F4E" w14:textId="098CC434" w:rsidR="002245E1" w:rsidRPr="002A4A20" w:rsidRDefault="002245E1" w:rsidP="002245E1">
      <w:pPr>
        <w:rPr>
          <w:rFonts w:asciiTheme="majorHAnsi" w:hAnsiTheme="majorHAnsi" w:cs="Arial"/>
        </w:rPr>
      </w:pPr>
      <w:r w:rsidRPr="002A4A20">
        <w:rPr>
          <w:rFonts w:asciiTheme="majorHAnsi" w:hAnsiTheme="majorHAnsi" w:cs="Arial"/>
        </w:rPr>
        <w:t>Before starting work at the University of Bath in 2000, I had completed a BSc in chemistry (Nottingham University 1968) and Diploma in Education (Bath University 1971). The approach to science teaching at that time was the 'Nuffield Scheme', based on the concept of 'guided discovery', through which children's studies were  carried out through hands-on experiments as they worked as active enquirers. I understood my role to involve setting the topic for investigation – largely in the form of questions – and then introducing suitable experimental approaches. This approach closely mirrored the action-reflection cycle that I encountered later when studying Action Research at Master's level. My certification as a teacher was followed by 18 years as a secondary school chemistry teacher</w:t>
      </w:r>
      <w:r w:rsidR="008E4DD0">
        <w:rPr>
          <w:rFonts w:asciiTheme="majorHAnsi" w:hAnsiTheme="majorHAnsi" w:cs="Arial"/>
        </w:rPr>
        <w:t xml:space="preserve">. </w:t>
      </w:r>
      <w:r w:rsidRPr="002A4A20">
        <w:rPr>
          <w:rFonts w:asciiTheme="majorHAnsi" w:hAnsiTheme="majorHAnsi" w:cs="Arial"/>
          <w:b/>
        </w:rPr>
        <w:t xml:space="preserve">Figure </w:t>
      </w:r>
      <w:r w:rsidR="00D74F80">
        <w:rPr>
          <w:rFonts w:asciiTheme="majorHAnsi" w:hAnsiTheme="majorHAnsi" w:cs="Arial"/>
          <w:b/>
        </w:rPr>
        <w:t>3</w:t>
      </w:r>
      <w:r w:rsidR="008E4DD0">
        <w:rPr>
          <w:rFonts w:asciiTheme="majorHAnsi" w:hAnsiTheme="majorHAnsi" w:cs="Arial"/>
        </w:rPr>
        <w:t xml:space="preserve"> shows me in the company of members of my tutor group who were about to leave school or enter the sixth form. </w:t>
      </w:r>
    </w:p>
    <w:p w14:paraId="3FCE1857" w14:textId="77777777" w:rsidR="002245E1" w:rsidRPr="002245E1" w:rsidRDefault="002245E1" w:rsidP="002245E1">
      <w:pPr>
        <w:autoSpaceDE w:val="0"/>
        <w:autoSpaceDN w:val="0"/>
        <w:adjustRightInd w:val="0"/>
        <w:spacing w:before="240" w:after="240"/>
        <w:ind w:left="357"/>
        <w:rPr>
          <w:rFonts w:asciiTheme="majorHAnsi" w:hAnsiTheme="majorHAnsi"/>
          <w:sz w:val="22"/>
          <w:szCs w:val="22"/>
        </w:rPr>
      </w:pPr>
      <w:r>
        <w:rPr>
          <w:rFonts w:ascii="Arial" w:hAnsi="Arial" w:cs="Arial"/>
          <w:noProof/>
        </w:rPr>
        <w:lastRenderedPageBreak/>
        <w:drawing>
          <wp:inline distT="0" distB="0" distL="0" distR="0" wp14:anchorId="458CA3F0" wp14:editId="25150B62">
            <wp:extent cx="5315386" cy="3590223"/>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16124" cy="3590721"/>
                    </a:xfrm>
                    <a:prstGeom prst="rect">
                      <a:avLst/>
                    </a:prstGeom>
                    <a:noFill/>
                    <a:ln>
                      <a:noFill/>
                    </a:ln>
                  </pic:spPr>
                </pic:pic>
              </a:graphicData>
            </a:graphic>
          </wp:inline>
        </w:drawing>
      </w:r>
      <w:r w:rsidRPr="002245E1">
        <w:rPr>
          <w:rFonts w:asciiTheme="majorHAnsi" w:hAnsiTheme="majorHAnsi"/>
          <w:sz w:val="22"/>
          <w:szCs w:val="22"/>
        </w:rPr>
        <w:t xml:space="preserve"> </w:t>
      </w:r>
    </w:p>
    <w:p w14:paraId="608895C0" w14:textId="7FC390C2" w:rsidR="002245E1" w:rsidRPr="00675024" w:rsidRDefault="00675024" w:rsidP="002245E1">
      <w:pPr>
        <w:rPr>
          <w:rFonts w:asciiTheme="minorHAnsi" w:hAnsiTheme="minorHAnsi" w:cs="Arial"/>
          <w:b/>
        </w:rPr>
      </w:pPr>
      <w:r w:rsidRPr="00675024">
        <w:rPr>
          <w:rFonts w:asciiTheme="minorHAnsi" w:hAnsiTheme="minorHAnsi" w:cs="Arial"/>
          <w:b/>
        </w:rPr>
        <w:t>Figure 3</w:t>
      </w:r>
      <w:r>
        <w:rPr>
          <w:rFonts w:asciiTheme="minorHAnsi" w:hAnsiTheme="minorHAnsi" w:cs="Arial"/>
          <w:b/>
        </w:rPr>
        <w:t>:</w:t>
      </w:r>
      <w:r w:rsidR="002245E1" w:rsidRPr="00675024">
        <w:rPr>
          <w:rFonts w:asciiTheme="minorHAnsi" w:hAnsiTheme="minorHAnsi" w:cs="Arial"/>
          <w:b/>
        </w:rPr>
        <w:t xml:space="preserve"> Working in a state comprehensive school, 1986</w:t>
      </w:r>
    </w:p>
    <w:p w14:paraId="784FB9C8" w14:textId="77777777" w:rsidR="00686547" w:rsidRPr="002A4A20" w:rsidRDefault="00686547" w:rsidP="00686547">
      <w:pPr>
        <w:rPr>
          <w:rFonts w:asciiTheme="majorHAnsi" w:hAnsiTheme="majorHAnsi" w:cs="Arial"/>
        </w:rPr>
      </w:pPr>
      <w:r>
        <w:rPr>
          <w:rFonts w:asciiTheme="majorHAnsi" w:hAnsiTheme="majorHAnsi" w:cs="Arial"/>
        </w:rPr>
        <w:t xml:space="preserve">I like to think this 1986 picture shows that we are all at ease in each others' company and that there were no power relationship barriers between them as pupils and me as the adult teacher; there is a sense of fun and mutual respect that I now represent as the reciprocal expression of </w:t>
      </w:r>
      <w:r w:rsidRPr="00DD6AB3">
        <w:rPr>
          <w:rFonts w:asciiTheme="majorHAnsi" w:hAnsiTheme="majorHAnsi" w:cs="Arial"/>
          <w:i/>
        </w:rPr>
        <w:t>care</w:t>
      </w:r>
      <w:r>
        <w:rPr>
          <w:rFonts w:asciiTheme="majorHAnsi" w:hAnsiTheme="majorHAnsi" w:cs="Arial"/>
        </w:rPr>
        <w:t>.  I remember feeling that education in my classrooms always worked at its best when the members of the class and I were able to 'bring out the best in each other' through caring in our own ways for each other.</w:t>
      </w:r>
    </w:p>
    <w:p w14:paraId="1DCC48B6" w14:textId="27E4626B" w:rsidR="00C06D98" w:rsidRDefault="002245E1" w:rsidP="002245E1">
      <w:pPr>
        <w:rPr>
          <w:rFonts w:asciiTheme="majorHAnsi" w:hAnsiTheme="majorHAnsi" w:cs="Arial"/>
        </w:rPr>
      </w:pPr>
      <w:r w:rsidRPr="002A4A20">
        <w:rPr>
          <w:rFonts w:asciiTheme="majorHAnsi" w:hAnsiTheme="majorHAnsi" w:cs="Arial"/>
        </w:rPr>
        <w:t>This period was followed by 11 years as a freelance science author/editor (1989–2000)</w:t>
      </w:r>
      <w:r w:rsidR="00E84992">
        <w:rPr>
          <w:rFonts w:asciiTheme="majorHAnsi" w:hAnsiTheme="majorHAnsi" w:cs="Arial"/>
        </w:rPr>
        <w:t>,</w:t>
      </w:r>
      <w:r w:rsidRPr="002A4A20">
        <w:rPr>
          <w:rFonts w:asciiTheme="majorHAnsi" w:hAnsiTheme="majorHAnsi" w:cs="Arial"/>
        </w:rPr>
        <w:t xml:space="preserve"> mostly involved with Oxford University Press educational publications; a Bath University MA in Education was completed in 1994 d</w:t>
      </w:r>
      <w:r w:rsidR="00E067D0">
        <w:rPr>
          <w:rFonts w:asciiTheme="majorHAnsi" w:hAnsiTheme="majorHAnsi" w:cs="Arial"/>
        </w:rPr>
        <w:t xml:space="preserve">uring this latter period. Having </w:t>
      </w:r>
      <w:r w:rsidR="00FB1A3E">
        <w:rPr>
          <w:rFonts w:asciiTheme="majorHAnsi" w:hAnsiTheme="majorHAnsi" w:cs="Arial"/>
        </w:rPr>
        <w:t>started my studies by completing</w:t>
      </w:r>
      <w:r w:rsidR="00E067D0">
        <w:rPr>
          <w:rFonts w:asciiTheme="majorHAnsi" w:hAnsiTheme="majorHAnsi" w:cs="Arial"/>
        </w:rPr>
        <w:t xml:space="preserve"> two modules in educational technology (the design and mediation of curricula),  I chose the subject 'Action Research' for my third module. </w:t>
      </w:r>
    </w:p>
    <w:p w14:paraId="0A4E7BAD" w14:textId="347977A0" w:rsidR="00E067D0" w:rsidRDefault="004B256A" w:rsidP="00C06D98">
      <w:pPr>
        <w:rPr>
          <w:rFonts w:asciiTheme="majorHAnsi" w:hAnsiTheme="majorHAnsi" w:cs="Arial"/>
        </w:rPr>
      </w:pPr>
      <w:r>
        <w:rPr>
          <w:rFonts w:asciiTheme="majorHAnsi" w:hAnsiTheme="majorHAnsi" w:cs="Arial"/>
        </w:rPr>
        <w:t>A bucket of iced water poured over my head</w:t>
      </w:r>
      <w:r w:rsidR="00C06D98" w:rsidRPr="00C06D98">
        <w:rPr>
          <w:rFonts w:asciiTheme="majorHAnsi" w:hAnsiTheme="majorHAnsi" w:cs="Arial"/>
        </w:rPr>
        <w:t xml:space="preserve"> was as nothing compared to my experience during the first thr</w:t>
      </w:r>
      <w:r w:rsidR="008D5110">
        <w:rPr>
          <w:rFonts w:asciiTheme="majorHAnsi" w:hAnsiTheme="majorHAnsi" w:cs="Arial"/>
        </w:rPr>
        <w:t xml:space="preserve">ee sessions of Action Research </w:t>
      </w:r>
      <w:r w:rsidR="008D5110" w:rsidRPr="008D5110">
        <w:rPr>
          <w:rFonts w:asciiTheme="minorHAnsi" w:hAnsiTheme="minorHAnsi" w:cs="Arial"/>
        </w:rPr>
        <w:t>I</w:t>
      </w:r>
      <w:r w:rsidR="00C06D98" w:rsidRPr="00C06D98">
        <w:rPr>
          <w:rFonts w:asciiTheme="majorHAnsi" w:hAnsiTheme="majorHAnsi" w:cs="Arial"/>
        </w:rPr>
        <w:t xml:space="preserve"> in October 1990. Gone were the </w:t>
      </w:r>
      <w:r w:rsidR="00795636">
        <w:rPr>
          <w:rFonts w:asciiTheme="majorHAnsi" w:hAnsiTheme="majorHAnsi" w:cs="Arial"/>
        </w:rPr>
        <w:t xml:space="preserve">'academically orthodox' </w:t>
      </w:r>
      <w:r w:rsidR="00C06D98" w:rsidRPr="00C06D98">
        <w:rPr>
          <w:rFonts w:asciiTheme="majorHAnsi" w:hAnsiTheme="majorHAnsi" w:cs="Arial"/>
        </w:rPr>
        <w:t>phrases that I had written a few months before</w:t>
      </w:r>
      <w:r w:rsidR="00E84992">
        <w:rPr>
          <w:rFonts w:asciiTheme="majorHAnsi" w:hAnsiTheme="majorHAnsi" w:cs="Arial"/>
        </w:rPr>
        <w:t xml:space="preserve"> during two modules in Educational Technology</w:t>
      </w:r>
      <w:r w:rsidR="00795636">
        <w:rPr>
          <w:rFonts w:asciiTheme="majorHAnsi" w:hAnsiTheme="majorHAnsi" w:cs="Arial"/>
        </w:rPr>
        <w:t>, such as "t</w:t>
      </w:r>
      <w:r w:rsidR="00C06D98" w:rsidRPr="00C06D98">
        <w:rPr>
          <w:rFonts w:asciiTheme="majorHAnsi" w:hAnsiTheme="majorHAnsi" w:cs="Arial"/>
        </w:rPr>
        <w:t xml:space="preserve">he writer would suggest </w:t>
      </w:r>
      <w:r w:rsidR="00795636">
        <w:rPr>
          <w:rFonts w:asciiTheme="majorHAnsi" w:hAnsiTheme="majorHAnsi" w:cs="Arial"/>
        </w:rPr>
        <w:t xml:space="preserve">that </w:t>
      </w:r>
      <w:r w:rsidR="00C06D98" w:rsidRPr="00C06D98">
        <w:rPr>
          <w:rFonts w:asciiTheme="majorHAnsi" w:hAnsiTheme="majorHAnsi" w:cs="Arial"/>
        </w:rPr>
        <w:t xml:space="preserve">..." </w:t>
      </w:r>
      <w:r w:rsidR="00795636">
        <w:rPr>
          <w:rFonts w:asciiTheme="majorHAnsi" w:hAnsiTheme="majorHAnsi" w:cs="Arial"/>
        </w:rPr>
        <w:t xml:space="preserve">and "it is understood that ..." </w:t>
      </w:r>
      <w:r w:rsidR="00C06D98" w:rsidRPr="00C06D98">
        <w:rPr>
          <w:rFonts w:asciiTheme="majorHAnsi" w:hAnsiTheme="majorHAnsi" w:cs="Arial"/>
        </w:rPr>
        <w:t xml:space="preserve">Instead, I was empowered to take seriously my own experience, my own opinions and my own values. I learned to say "I" rather than "one" or "you" or "the writer". I saw that I had been a sort of intellectually challenged camp-follower of logical positivism; I saw that my rationality was not absolute but arbitrary, being founded on </w:t>
      </w:r>
      <w:r w:rsidR="00C06D98" w:rsidRPr="00C06D98">
        <w:rPr>
          <w:rFonts w:asciiTheme="majorHAnsi" w:hAnsiTheme="majorHAnsi" w:cs="Arial"/>
          <w:i/>
        </w:rPr>
        <w:t>a</w:t>
      </w:r>
      <w:r w:rsidR="00C06D98" w:rsidRPr="00C06D98">
        <w:rPr>
          <w:rFonts w:asciiTheme="majorHAnsi" w:hAnsiTheme="majorHAnsi" w:cs="Arial"/>
        </w:rPr>
        <w:t xml:space="preserve"> logic that I had mistaken to be </w:t>
      </w:r>
      <w:r w:rsidR="00C06D98" w:rsidRPr="00C06D98">
        <w:rPr>
          <w:rFonts w:asciiTheme="majorHAnsi" w:hAnsiTheme="majorHAnsi" w:cs="Arial"/>
          <w:i/>
        </w:rPr>
        <w:t>the</w:t>
      </w:r>
      <w:r w:rsidR="00C06D98" w:rsidRPr="00C06D98">
        <w:rPr>
          <w:rFonts w:asciiTheme="majorHAnsi" w:hAnsiTheme="majorHAnsi" w:cs="Arial"/>
        </w:rPr>
        <w:t xml:space="preserve"> logic. </w:t>
      </w:r>
    </w:p>
    <w:p w14:paraId="6BB35270" w14:textId="218DFD07" w:rsidR="00C06D98" w:rsidRPr="00C06D98" w:rsidRDefault="00C06D98" w:rsidP="00C06D98">
      <w:pPr>
        <w:rPr>
          <w:rFonts w:asciiTheme="majorHAnsi" w:hAnsiTheme="majorHAnsi" w:cs="Arial"/>
        </w:rPr>
      </w:pPr>
      <w:r w:rsidRPr="00C06D98">
        <w:rPr>
          <w:rFonts w:asciiTheme="majorHAnsi" w:hAnsiTheme="majorHAnsi" w:cs="Arial"/>
        </w:rPr>
        <w:t>I came to the first AR module as a thoroughgoing positivist</w:t>
      </w:r>
      <w:r w:rsidR="00E067D0">
        <w:rPr>
          <w:rFonts w:asciiTheme="majorHAnsi" w:hAnsiTheme="majorHAnsi" w:cs="Arial"/>
        </w:rPr>
        <w:t xml:space="preserve"> with, as stated above,</w:t>
      </w:r>
      <w:r w:rsidRPr="00C06D98">
        <w:rPr>
          <w:rFonts w:asciiTheme="majorHAnsi" w:hAnsiTheme="majorHAnsi" w:cs="Arial"/>
        </w:rPr>
        <w:t xml:space="preserve"> a background of eighteen year's chemis</w:t>
      </w:r>
      <w:r w:rsidR="002A5308">
        <w:rPr>
          <w:rFonts w:asciiTheme="majorHAnsi" w:hAnsiTheme="majorHAnsi" w:cs="Arial"/>
        </w:rPr>
        <w:t>try and science teaching</w:t>
      </w:r>
      <w:r w:rsidR="00E067D0">
        <w:rPr>
          <w:rFonts w:asciiTheme="majorHAnsi" w:hAnsiTheme="majorHAnsi" w:cs="Arial"/>
        </w:rPr>
        <w:t xml:space="preserve">. </w:t>
      </w:r>
      <w:r w:rsidRPr="00C06D98">
        <w:rPr>
          <w:rFonts w:asciiTheme="majorHAnsi" w:hAnsiTheme="majorHAnsi" w:cs="Arial"/>
        </w:rPr>
        <w:t xml:space="preserve">A white English male born </w:t>
      </w:r>
      <w:r w:rsidR="00E067D0">
        <w:rPr>
          <w:rFonts w:asciiTheme="majorHAnsi" w:hAnsiTheme="majorHAnsi" w:cs="Arial"/>
        </w:rPr>
        <w:t>44 years earlier</w:t>
      </w:r>
      <w:r w:rsidRPr="00C06D98">
        <w:rPr>
          <w:rFonts w:asciiTheme="majorHAnsi" w:hAnsiTheme="majorHAnsi" w:cs="Arial"/>
        </w:rPr>
        <w:t>, I had spent my formative years doing as I was bid</w:t>
      </w:r>
      <w:r w:rsidR="008D5110">
        <w:rPr>
          <w:rFonts w:asciiTheme="majorHAnsi" w:hAnsiTheme="majorHAnsi" w:cs="Arial"/>
        </w:rPr>
        <w:t>den by others</w:t>
      </w:r>
      <w:r w:rsidRPr="00C06D98">
        <w:rPr>
          <w:rFonts w:asciiTheme="majorHAnsi" w:hAnsiTheme="majorHAnsi" w:cs="Arial"/>
        </w:rPr>
        <w:t xml:space="preserve">. Determinism </w:t>
      </w:r>
      <w:r w:rsidRPr="00C06D98">
        <w:rPr>
          <w:rFonts w:asciiTheme="majorHAnsi" w:hAnsiTheme="majorHAnsi" w:cs="Arial"/>
        </w:rPr>
        <w:lastRenderedPageBreak/>
        <w:t xml:space="preserve">pervaded the world in which I had my being. Indeed, while I did not acknowledge it by name, the positivist perspective had underpinned my approach to life for almost the whole of my existence. </w:t>
      </w:r>
    </w:p>
    <w:p w14:paraId="270D0ED8" w14:textId="3345E37F" w:rsidR="00C06D98" w:rsidRPr="00C06D98" w:rsidRDefault="00C06D98" w:rsidP="00C06D98">
      <w:pPr>
        <w:rPr>
          <w:rFonts w:asciiTheme="majorHAnsi" w:hAnsiTheme="majorHAnsi" w:cs="Arial"/>
        </w:rPr>
      </w:pPr>
      <w:r w:rsidRPr="00C06D98">
        <w:rPr>
          <w:rFonts w:asciiTheme="majorHAnsi" w:hAnsiTheme="majorHAnsi" w:cs="Arial"/>
        </w:rPr>
        <w:t xml:space="preserve">As I engaged with the reading, discussion and reflection that constituted Action Research </w:t>
      </w:r>
      <w:r w:rsidRPr="008D5110">
        <w:rPr>
          <w:rFonts w:asciiTheme="minorHAnsi" w:hAnsiTheme="minorHAnsi" w:cs="Arial"/>
        </w:rPr>
        <w:t>I</w:t>
      </w:r>
      <w:r w:rsidRPr="00C06D98">
        <w:rPr>
          <w:rFonts w:asciiTheme="majorHAnsi" w:hAnsiTheme="majorHAnsi" w:cs="Arial"/>
        </w:rPr>
        <w:t xml:space="preserve">, this underpinning was called into question as I attempted to deal with the usual </w:t>
      </w:r>
      <w:r w:rsidR="0028458C">
        <w:rPr>
          <w:rFonts w:asciiTheme="majorHAnsi" w:hAnsiTheme="majorHAnsi" w:cs="Arial"/>
        </w:rPr>
        <w:t xml:space="preserve"> </w:t>
      </w:r>
      <w:r w:rsidRPr="00C06D98">
        <w:rPr>
          <w:rFonts w:asciiTheme="majorHAnsi" w:hAnsiTheme="majorHAnsi" w:cs="Arial"/>
        </w:rPr>
        <w:t xml:space="preserve">forms of personally-based question which ground action enquiries of the kind: </w:t>
      </w:r>
      <w:r w:rsidRPr="00C06D98">
        <w:rPr>
          <w:rFonts w:asciiTheme="majorHAnsi" w:hAnsiTheme="majorHAnsi" w:cs="Arial"/>
          <w:i/>
        </w:rPr>
        <w:t>How do I improve my practice?</w:t>
      </w:r>
      <w:r w:rsidRPr="00C06D98">
        <w:rPr>
          <w:rFonts w:asciiTheme="majorHAnsi" w:hAnsiTheme="majorHAnsi" w:cs="Arial"/>
        </w:rPr>
        <w:t xml:space="preserve"> In my own case, I no longer had a practice as a teacher and so my opening question took the form: </w:t>
      </w:r>
      <w:r w:rsidRPr="00C06D98">
        <w:rPr>
          <w:rFonts w:asciiTheme="majorHAnsi" w:hAnsiTheme="majorHAnsi" w:cs="Arial"/>
          <w:i/>
        </w:rPr>
        <w:t>How do I improve the quality of my own thinking?</w:t>
      </w:r>
      <w:r w:rsidR="008D5110">
        <w:rPr>
          <w:rFonts w:asciiTheme="majorHAnsi" w:hAnsiTheme="majorHAnsi" w:cs="Arial"/>
        </w:rPr>
        <w:t xml:space="preserve"> </w:t>
      </w:r>
      <w:r w:rsidRPr="00C06D98">
        <w:rPr>
          <w:rFonts w:asciiTheme="majorHAnsi" w:hAnsiTheme="majorHAnsi" w:cs="Arial"/>
        </w:rPr>
        <w:t>In assessing my initial position, I questioned</w:t>
      </w:r>
      <w:r w:rsidR="007E2BB6">
        <w:rPr>
          <w:rFonts w:asciiTheme="majorHAnsi" w:hAnsiTheme="majorHAnsi" w:cs="Arial"/>
        </w:rPr>
        <w:t xml:space="preserve"> (Mellett</w:t>
      </w:r>
      <w:r w:rsidR="00AB78E4">
        <w:rPr>
          <w:rFonts w:asciiTheme="majorHAnsi" w:hAnsiTheme="majorHAnsi" w:cs="Arial"/>
        </w:rPr>
        <w:t xml:space="preserve"> PE</w:t>
      </w:r>
      <w:r w:rsidR="007E2BB6">
        <w:rPr>
          <w:rFonts w:asciiTheme="majorHAnsi" w:hAnsiTheme="majorHAnsi" w:cs="Arial"/>
        </w:rPr>
        <w:t>, 1994)</w:t>
      </w:r>
      <w:r w:rsidRPr="00C06D98">
        <w:rPr>
          <w:rFonts w:asciiTheme="majorHAnsi" w:hAnsiTheme="majorHAnsi" w:cs="Arial"/>
        </w:rPr>
        <w:t xml:space="preserve">: </w:t>
      </w:r>
    </w:p>
    <w:p w14:paraId="6F607EE3" w14:textId="06EF385C" w:rsidR="00C06D98" w:rsidRPr="00E067D0" w:rsidRDefault="00C06D98" w:rsidP="00E067D0">
      <w:pPr>
        <w:ind w:left="720"/>
        <w:rPr>
          <w:rFonts w:ascii="Arial" w:hAnsi="Arial" w:cs="Arial"/>
          <w:sz w:val="20"/>
          <w:szCs w:val="20"/>
        </w:rPr>
      </w:pPr>
      <w:r w:rsidRPr="00E067D0">
        <w:rPr>
          <w:rFonts w:ascii="Arial" w:hAnsi="Arial" w:cs="Arial"/>
          <w:sz w:val="20"/>
          <w:szCs w:val="20"/>
        </w:rPr>
        <w:t>"... having been brought up and educated in post-</w:t>
      </w:r>
      <w:proofErr w:type="spellStart"/>
      <w:r w:rsidRPr="00E067D0">
        <w:rPr>
          <w:rFonts w:ascii="Arial" w:hAnsi="Arial" w:cs="Arial"/>
          <w:sz w:val="20"/>
          <w:szCs w:val="20"/>
        </w:rPr>
        <w:t>Baconian</w:t>
      </w:r>
      <w:proofErr w:type="spellEnd"/>
      <w:r w:rsidRPr="00E067D0">
        <w:rPr>
          <w:rFonts w:ascii="Arial" w:hAnsi="Arial" w:cs="Arial"/>
          <w:sz w:val="20"/>
          <w:szCs w:val="20"/>
        </w:rPr>
        <w:t xml:space="preserve"> scientific Western Europe, what can knowledge be if not  empirical and ordered through the agency of an analytic logic? ..." </w:t>
      </w:r>
    </w:p>
    <w:p w14:paraId="24433A69" w14:textId="1416B035" w:rsidR="00C06D98" w:rsidRPr="00C06D98" w:rsidRDefault="00C06D98" w:rsidP="00C06D98">
      <w:pPr>
        <w:rPr>
          <w:rFonts w:asciiTheme="majorHAnsi" w:hAnsiTheme="majorHAnsi" w:cs="Arial"/>
        </w:rPr>
      </w:pPr>
      <w:r w:rsidRPr="00C06D98">
        <w:rPr>
          <w:rFonts w:asciiTheme="majorHAnsi" w:hAnsiTheme="majorHAnsi" w:cs="Arial"/>
        </w:rPr>
        <w:t xml:space="preserve">I then went on to elaborate: </w:t>
      </w:r>
    </w:p>
    <w:p w14:paraId="42248897" w14:textId="77777777" w:rsidR="00C06D98" w:rsidRPr="00E067D0" w:rsidRDefault="00C06D98" w:rsidP="00C06D98">
      <w:pPr>
        <w:ind w:left="720"/>
        <w:rPr>
          <w:rFonts w:ascii="Arial" w:hAnsi="Arial" w:cs="Arial"/>
          <w:sz w:val="20"/>
          <w:szCs w:val="20"/>
        </w:rPr>
      </w:pPr>
      <w:r w:rsidRPr="00E067D0">
        <w:rPr>
          <w:rFonts w:ascii="Arial" w:hAnsi="Arial" w:cs="Arial"/>
          <w:sz w:val="20"/>
          <w:szCs w:val="20"/>
        </w:rPr>
        <w:t>"... brought up in a culture with this perspective, I find myself an empiricist with my knowledge based on sensory observations of individual instances. My logic is propositional and analytic and I subscribe to the mechanism of inductive inference on which our (scientific) beliefs about the natural world are founded. ..."</w:t>
      </w:r>
    </w:p>
    <w:p w14:paraId="22EE1E91" w14:textId="69262CF6" w:rsidR="00C06D98" w:rsidRPr="00C06D98" w:rsidRDefault="00C06D98" w:rsidP="00C06D98">
      <w:pPr>
        <w:rPr>
          <w:rFonts w:asciiTheme="majorHAnsi" w:hAnsiTheme="majorHAnsi" w:cs="Arial"/>
        </w:rPr>
      </w:pPr>
      <w:r w:rsidRPr="00C06D98">
        <w:rPr>
          <w:rFonts w:asciiTheme="majorHAnsi" w:hAnsiTheme="majorHAnsi" w:cs="Arial"/>
        </w:rPr>
        <w:t>and concluded:</w:t>
      </w:r>
    </w:p>
    <w:p w14:paraId="2E910781" w14:textId="7897D18D" w:rsidR="00C06D98" w:rsidRPr="00E067D0" w:rsidRDefault="00C06D98" w:rsidP="00E067D0">
      <w:pPr>
        <w:ind w:left="720"/>
        <w:rPr>
          <w:rFonts w:ascii="Arial" w:hAnsi="Arial" w:cs="Arial"/>
          <w:sz w:val="20"/>
          <w:szCs w:val="20"/>
        </w:rPr>
      </w:pPr>
      <w:r w:rsidRPr="00E067D0">
        <w:rPr>
          <w:rFonts w:ascii="Arial" w:hAnsi="Arial" w:cs="Arial"/>
          <w:sz w:val="20"/>
          <w:szCs w:val="20"/>
        </w:rPr>
        <w:t xml:space="preserve">"... I am a rational being and will reject that which cannot be tested by reason. Rationality is reflection in accordance with an analytical logic ..."  </w:t>
      </w:r>
    </w:p>
    <w:p w14:paraId="1620B24D" w14:textId="64918C67" w:rsidR="00C06D98" w:rsidRPr="00C06D98" w:rsidRDefault="00C06D98" w:rsidP="00C06D98">
      <w:pPr>
        <w:rPr>
          <w:rFonts w:asciiTheme="majorHAnsi" w:hAnsiTheme="majorHAnsi" w:cs="Arial"/>
        </w:rPr>
      </w:pPr>
      <w:r w:rsidRPr="00C06D98">
        <w:rPr>
          <w:rFonts w:asciiTheme="majorHAnsi" w:hAnsiTheme="majorHAnsi" w:cs="Arial"/>
        </w:rPr>
        <w:t>These statements represent</w:t>
      </w:r>
      <w:r w:rsidR="008D5110">
        <w:rPr>
          <w:rFonts w:asciiTheme="majorHAnsi" w:hAnsiTheme="majorHAnsi" w:cs="Arial"/>
        </w:rPr>
        <w:t>ed</w:t>
      </w:r>
      <w:r w:rsidRPr="00C06D98">
        <w:rPr>
          <w:rFonts w:asciiTheme="majorHAnsi" w:hAnsiTheme="majorHAnsi" w:cs="Arial"/>
        </w:rPr>
        <w:t xml:space="preserve"> </w:t>
      </w:r>
      <w:r w:rsidR="003A388B">
        <w:rPr>
          <w:rFonts w:asciiTheme="majorHAnsi" w:hAnsiTheme="majorHAnsi" w:cs="Arial"/>
        </w:rPr>
        <w:t>the</w:t>
      </w:r>
      <w:r w:rsidRPr="00C06D98">
        <w:rPr>
          <w:rFonts w:asciiTheme="majorHAnsi" w:hAnsiTheme="majorHAnsi" w:cs="Arial"/>
        </w:rPr>
        <w:t xml:space="preserve"> starting point from which the subsequent weeks saw me identifying an underlying dissatisfaction with the means that I had traditionally used to generate and hold knowledge. I was forced to confront subsidiary questions of the form: "What is knowledge? ... How can I make a claim to possess knowledge?" I inspected the foundations of my claim to having knowledge and found them far less substantial than I had previously imagined. Identifying the rules that governed my thinking (and existence) as being essentially positivistic in nature, I found that many commentators spoke out against my assumed position. Carr and </w:t>
      </w:r>
      <w:proofErr w:type="spellStart"/>
      <w:r w:rsidRPr="00C06D98">
        <w:rPr>
          <w:rFonts w:asciiTheme="majorHAnsi" w:hAnsiTheme="majorHAnsi" w:cs="Arial"/>
        </w:rPr>
        <w:t>Kemmis</w:t>
      </w:r>
      <w:proofErr w:type="spellEnd"/>
      <w:r w:rsidRPr="00C06D98">
        <w:rPr>
          <w:rFonts w:asciiTheme="majorHAnsi" w:hAnsiTheme="majorHAnsi" w:cs="Arial"/>
        </w:rPr>
        <w:t xml:space="preserve"> (1983) drawing on Kuhn (1970) are fairly typical of those who provided a commentary on my naivety:</w:t>
      </w:r>
    </w:p>
    <w:p w14:paraId="7F64EC9D" w14:textId="1156700C" w:rsidR="00C06D98" w:rsidRPr="00752702" w:rsidRDefault="00C06D98" w:rsidP="00752702">
      <w:pPr>
        <w:ind w:left="720"/>
        <w:rPr>
          <w:rFonts w:ascii="Arial" w:hAnsi="Arial" w:cs="Arial"/>
          <w:sz w:val="20"/>
          <w:szCs w:val="20"/>
        </w:rPr>
      </w:pPr>
      <w:r w:rsidRPr="00E067D0">
        <w:rPr>
          <w:rFonts w:ascii="Arial" w:hAnsi="Arial" w:cs="Arial"/>
          <w:sz w:val="20"/>
          <w:szCs w:val="20"/>
        </w:rPr>
        <w:t xml:space="preserve">"... A close examination of how science has developed reveals that personal, subjective and </w:t>
      </w:r>
      <w:r w:rsidRPr="00752702">
        <w:rPr>
          <w:rFonts w:ascii="Arial" w:hAnsi="Arial" w:cs="Arial"/>
          <w:sz w:val="20"/>
          <w:szCs w:val="20"/>
        </w:rPr>
        <w:t>social factors play a crucial role in the production of knowledge. Indeed, the significance of these factors is such that "knowledge" can be more accurately understood in psychological and sociological terms than in purely logical or epistemological terms. When understood in this way, it becomes apparent that the positivist conception of</w:t>
      </w:r>
      <w:r w:rsidR="00752702" w:rsidRPr="00752702">
        <w:rPr>
          <w:rFonts w:ascii="Arial" w:hAnsi="Arial" w:cs="Arial"/>
          <w:sz w:val="20"/>
          <w:szCs w:val="20"/>
        </w:rPr>
        <w:t xml:space="preserve"> objective knowledge is nothing </w:t>
      </w:r>
      <w:r w:rsidRPr="00752702">
        <w:rPr>
          <w:rFonts w:ascii="Arial" w:hAnsi="Arial" w:cs="Arial"/>
          <w:sz w:val="20"/>
          <w:szCs w:val="20"/>
        </w:rPr>
        <w:t>more than a myth."</w:t>
      </w:r>
    </w:p>
    <w:p w14:paraId="01B5B7B4" w14:textId="20E50129" w:rsidR="00C06D98" w:rsidRPr="00C06D98" w:rsidRDefault="008839AE" w:rsidP="00C06D98">
      <w:pPr>
        <w:rPr>
          <w:rFonts w:asciiTheme="majorHAnsi" w:hAnsiTheme="majorHAnsi" w:cs="Arial"/>
        </w:rPr>
      </w:pPr>
      <w:r>
        <w:rPr>
          <w:rFonts w:asciiTheme="majorHAnsi" w:hAnsiTheme="majorHAnsi" w:cs="Arial"/>
        </w:rPr>
        <w:t>Looking back</w:t>
      </w:r>
      <w:r w:rsidR="00F82F46">
        <w:rPr>
          <w:rFonts w:asciiTheme="majorHAnsi" w:hAnsiTheme="majorHAnsi" w:cs="Arial"/>
        </w:rPr>
        <w:t xml:space="preserve"> to that time</w:t>
      </w:r>
      <w:r>
        <w:rPr>
          <w:rFonts w:asciiTheme="majorHAnsi" w:hAnsiTheme="majorHAnsi" w:cs="Arial"/>
        </w:rPr>
        <w:t xml:space="preserve">, I </w:t>
      </w:r>
      <w:r w:rsidR="00F82F46">
        <w:rPr>
          <w:rFonts w:asciiTheme="majorHAnsi" w:hAnsiTheme="majorHAnsi" w:cs="Arial"/>
        </w:rPr>
        <w:t>can see myself</w:t>
      </w:r>
      <w:r>
        <w:rPr>
          <w:rFonts w:asciiTheme="majorHAnsi" w:hAnsiTheme="majorHAnsi" w:cs="Arial"/>
        </w:rPr>
        <w:t xml:space="preserve"> accumulating sufficient significant anomalies against my existing </w:t>
      </w:r>
      <w:r w:rsidR="00F175F7">
        <w:rPr>
          <w:rFonts w:asciiTheme="majorHAnsi" w:hAnsiTheme="majorHAnsi" w:cs="Arial"/>
        </w:rPr>
        <w:t xml:space="preserve">'mental </w:t>
      </w:r>
      <w:r>
        <w:rPr>
          <w:rFonts w:asciiTheme="majorHAnsi" w:hAnsiTheme="majorHAnsi" w:cs="Arial"/>
        </w:rPr>
        <w:t xml:space="preserve">paradigm' to bring about </w:t>
      </w:r>
      <w:r w:rsidR="00F82F46">
        <w:rPr>
          <w:rFonts w:asciiTheme="majorHAnsi" w:hAnsiTheme="majorHAnsi" w:cs="Arial"/>
        </w:rPr>
        <w:t xml:space="preserve">a state of crisis that would cause a new one to emerge (Kuhn, </w:t>
      </w:r>
      <w:r w:rsidR="00F82F46" w:rsidRPr="00F82F46">
        <w:rPr>
          <w:rFonts w:asciiTheme="majorHAnsi" w:hAnsiTheme="majorHAnsi" w:cs="Arial"/>
          <w:i/>
        </w:rPr>
        <w:t>passim</w:t>
      </w:r>
      <w:r w:rsidR="00F82F46">
        <w:rPr>
          <w:rFonts w:asciiTheme="majorHAnsi" w:hAnsiTheme="majorHAnsi" w:cs="Arial"/>
        </w:rPr>
        <w:t xml:space="preserve">). </w:t>
      </w:r>
      <w:r w:rsidR="00C06D98" w:rsidRPr="00C06D98">
        <w:rPr>
          <w:rFonts w:asciiTheme="majorHAnsi" w:hAnsiTheme="majorHAnsi" w:cs="Arial"/>
        </w:rPr>
        <w:t xml:space="preserve">Trying to understand how the roots of my thinking could be possibly be based in myth </w:t>
      </w:r>
      <w:r w:rsidR="00752702">
        <w:rPr>
          <w:rFonts w:asciiTheme="majorHAnsi" w:hAnsiTheme="majorHAnsi" w:cs="Arial"/>
        </w:rPr>
        <w:t xml:space="preserve">in its pejorative sense (i.e. as a </w:t>
      </w:r>
      <w:r w:rsidR="00C06D98" w:rsidRPr="00C06D98">
        <w:rPr>
          <w:rFonts w:asciiTheme="majorHAnsi" w:hAnsiTheme="majorHAnsi" w:cs="Arial"/>
        </w:rPr>
        <w:t>wid</w:t>
      </w:r>
      <w:r w:rsidR="00752702">
        <w:rPr>
          <w:rFonts w:asciiTheme="majorHAnsi" w:hAnsiTheme="majorHAnsi" w:cs="Arial"/>
        </w:rPr>
        <w:t>ely held but false notion</w:t>
      </w:r>
      <w:r w:rsidR="00C06D98" w:rsidRPr="00C06D98">
        <w:rPr>
          <w:rFonts w:asciiTheme="majorHAnsi" w:hAnsiTheme="majorHAnsi" w:cs="Arial"/>
        </w:rPr>
        <w:t>), I traced the history of modern positivism back through Hume to Descartes and Bacon and  finally to Aristotle. The outline features of the argument seemed to have been:</w:t>
      </w:r>
    </w:p>
    <w:p w14:paraId="6254FEF0" w14:textId="77777777" w:rsidR="00C06D98" w:rsidRPr="00C06D98" w:rsidRDefault="00C06D98" w:rsidP="00C06D98">
      <w:pPr>
        <w:rPr>
          <w:rFonts w:asciiTheme="majorHAnsi" w:hAnsiTheme="majorHAnsi" w:cs="Arial"/>
        </w:rPr>
      </w:pPr>
      <w:r w:rsidRPr="00C06D98">
        <w:rPr>
          <w:rFonts w:asciiTheme="majorHAnsi" w:hAnsiTheme="majorHAnsi" w:cs="Arial"/>
          <w:b/>
        </w:rPr>
        <w:t>Aristotle</w:t>
      </w:r>
      <w:r w:rsidRPr="00C06D98">
        <w:rPr>
          <w:rFonts w:asciiTheme="majorHAnsi" w:hAnsiTheme="majorHAnsi" w:cs="Arial"/>
        </w:rPr>
        <w:t xml:space="preserve"> (grounding his conceptual scheme in mathematics and geometry) saw causes as the essence of things to be discovered by descriptive analysis; </w:t>
      </w:r>
      <w:r w:rsidRPr="00C06D98">
        <w:rPr>
          <w:rFonts w:asciiTheme="majorHAnsi" w:hAnsiTheme="majorHAnsi" w:cs="Arial"/>
          <w:b/>
        </w:rPr>
        <w:t>Descartes</w:t>
      </w:r>
      <w:r w:rsidRPr="00C06D98">
        <w:rPr>
          <w:rFonts w:asciiTheme="majorHAnsi" w:hAnsiTheme="majorHAnsi" w:cs="Arial"/>
        </w:rPr>
        <w:t xml:space="preserve"> (referred to as a </w:t>
      </w:r>
      <w:r w:rsidRPr="00C06D98">
        <w:rPr>
          <w:rFonts w:asciiTheme="majorHAnsi" w:hAnsiTheme="majorHAnsi" w:cs="Arial"/>
        </w:rPr>
        <w:lastRenderedPageBreak/>
        <w:t xml:space="preserve">'continental rationalist') asserted that the exercise of the natural sciences leads to certainty;  </w:t>
      </w:r>
      <w:r w:rsidRPr="00C06D98">
        <w:rPr>
          <w:rFonts w:asciiTheme="majorHAnsi" w:hAnsiTheme="majorHAnsi" w:cs="Arial"/>
          <w:b/>
        </w:rPr>
        <w:t>Bacon</w:t>
      </w:r>
      <w:r w:rsidRPr="00C06D98">
        <w:rPr>
          <w:rFonts w:asciiTheme="majorHAnsi" w:hAnsiTheme="majorHAnsi" w:cs="Arial"/>
        </w:rPr>
        <w:t xml:space="preserve"> (referred to as a British empiricist) developed the inductive principles for amassing and interpreting data. </w:t>
      </w:r>
      <w:r w:rsidRPr="00C06D98">
        <w:rPr>
          <w:rFonts w:asciiTheme="majorHAnsi" w:hAnsiTheme="majorHAnsi" w:cs="Arial"/>
          <w:b/>
        </w:rPr>
        <w:t>Mach</w:t>
      </w:r>
      <w:r w:rsidRPr="00C06D98">
        <w:rPr>
          <w:rFonts w:asciiTheme="majorHAnsi" w:hAnsiTheme="majorHAnsi" w:cs="Arial"/>
        </w:rPr>
        <w:t>, the Vienna Circle and logical positivism developed the verification principle which states that something is meaningful if and only if it is either verifiable empirically or is a tautology of (propositional) logic or mathematics. (But is the verification principle itself empirical, a tautology, or meaningless?)</w:t>
      </w:r>
    </w:p>
    <w:p w14:paraId="32252CCD" w14:textId="5E93AB85" w:rsidR="00C06D98" w:rsidRPr="00C06D98" w:rsidRDefault="00C06D98" w:rsidP="00C06D98">
      <w:pPr>
        <w:rPr>
          <w:rFonts w:asciiTheme="majorHAnsi" w:hAnsiTheme="majorHAnsi" w:cs="Arial"/>
        </w:rPr>
      </w:pPr>
      <w:r w:rsidRPr="00C06D98">
        <w:rPr>
          <w:rFonts w:asciiTheme="majorHAnsi" w:hAnsiTheme="majorHAnsi" w:cs="Arial"/>
        </w:rPr>
        <w:t xml:space="preserve">I then engaged with the famous assertion of Hume (1740) that the principle of induction on which rests the acquisition of knowledge (based on sense data) leads to the conclusion that one assertion is as valid as any other. Was Hume steadily pressing me towards an acceptance of relativism? Wherever I turned, there were 'authorities' </w:t>
      </w:r>
      <w:r w:rsidR="00D74F80">
        <w:rPr>
          <w:rFonts w:asciiTheme="majorHAnsi" w:hAnsiTheme="majorHAnsi" w:cs="Arial"/>
        </w:rPr>
        <w:t xml:space="preserve">offering their systems approach to understanding life and reality – but their </w:t>
      </w:r>
      <w:r w:rsidRPr="00C06D98">
        <w:rPr>
          <w:rFonts w:asciiTheme="majorHAnsi" w:hAnsiTheme="majorHAnsi" w:cs="Arial"/>
        </w:rPr>
        <w:t>main efforts seemed to involve attempting to coax reason into giving an account of its own experience of itself.</w:t>
      </w:r>
    </w:p>
    <w:p w14:paraId="2F7A9F43" w14:textId="1772F347" w:rsidR="00E10D34" w:rsidRDefault="00D74F80" w:rsidP="00E10D34">
      <w:pPr>
        <w:rPr>
          <w:rFonts w:asciiTheme="majorHAnsi" w:hAnsiTheme="majorHAnsi" w:cs="Arial"/>
        </w:rPr>
      </w:pPr>
      <w:r>
        <w:rPr>
          <w:rFonts w:asciiTheme="majorHAnsi" w:hAnsiTheme="majorHAnsi" w:cs="Arial"/>
        </w:rPr>
        <w:t>Pressing onwards and c</w:t>
      </w:r>
      <w:r w:rsidR="00C06D98" w:rsidRPr="00C06D98">
        <w:rPr>
          <w:rFonts w:asciiTheme="majorHAnsi" w:hAnsiTheme="majorHAnsi" w:cs="Arial"/>
        </w:rPr>
        <w:t xml:space="preserve">ontinuing to use a propositional logic to inform my ongoing comparative analysis of texts, I constructed an argument that helped me both to circumvent Hume and to undergo a distinct shift of perspective. </w:t>
      </w:r>
      <w:r w:rsidR="00E10D34">
        <w:rPr>
          <w:rFonts w:asciiTheme="majorHAnsi" w:hAnsiTheme="majorHAnsi" w:cs="Arial"/>
        </w:rPr>
        <w:t xml:space="preserve">It was </w:t>
      </w:r>
      <w:r w:rsidR="00C06D98" w:rsidRPr="00E10D34">
        <w:rPr>
          <w:rFonts w:asciiTheme="majorHAnsi" w:hAnsiTheme="majorHAnsi" w:cs="Arial"/>
        </w:rPr>
        <w:t xml:space="preserve">Popper (1953, 1974) </w:t>
      </w:r>
      <w:r w:rsidR="00E10D34">
        <w:rPr>
          <w:rFonts w:asciiTheme="majorHAnsi" w:hAnsiTheme="majorHAnsi" w:cs="Arial"/>
        </w:rPr>
        <w:t xml:space="preserve">who </w:t>
      </w:r>
      <w:r w:rsidR="00636149">
        <w:rPr>
          <w:rFonts w:asciiTheme="majorHAnsi" w:hAnsiTheme="majorHAnsi" w:cs="Arial"/>
        </w:rPr>
        <w:t>enabled</w:t>
      </w:r>
      <w:r w:rsidR="00C06D98" w:rsidRPr="00E10D34">
        <w:rPr>
          <w:rFonts w:asciiTheme="majorHAnsi" w:hAnsiTheme="majorHAnsi" w:cs="Arial"/>
        </w:rPr>
        <w:t xml:space="preserve"> this transformation by considering the process of induction to be unnecessary for the </w:t>
      </w:r>
      <w:proofErr w:type="spellStart"/>
      <w:r w:rsidR="00C06D98" w:rsidRPr="00E10D34">
        <w:rPr>
          <w:rFonts w:asciiTheme="majorHAnsi" w:hAnsiTheme="majorHAnsi" w:cs="Arial"/>
        </w:rPr>
        <w:t>realisation</w:t>
      </w:r>
      <w:proofErr w:type="spellEnd"/>
      <w:r w:rsidR="00C06D98" w:rsidRPr="00E10D34">
        <w:rPr>
          <w:rFonts w:asciiTheme="majorHAnsi" w:hAnsiTheme="majorHAnsi" w:cs="Arial"/>
        </w:rPr>
        <w:t xml:space="preserve"> of human knowledge. Like him, I am now quite happy to admit to the general fallibility of human knowledge and to simply regard its essential character as conjectural. Citing classical Newtonian mechanics as an ex</w:t>
      </w:r>
      <w:r w:rsidR="00E10D34">
        <w:rPr>
          <w:rFonts w:asciiTheme="majorHAnsi" w:hAnsiTheme="majorHAnsi" w:cs="Arial"/>
        </w:rPr>
        <w:t>ample, Popper</w:t>
      </w:r>
      <w:r w:rsidR="00C06D98" w:rsidRPr="00E10D34">
        <w:rPr>
          <w:rFonts w:asciiTheme="majorHAnsi" w:hAnsiTheme="majorHAnsi" w:cs="Arial"/>
        </w:rPr>
        <w:t xml:space="preserve"> looks on it as</w:t>
      </w:r>
      <w:r w:rsidR="00E10D34" w:rsidRPr="00E10D34">
        <w:rPr>
          <w:rFonts w:asciiTheme="majorHAnsi" w:hAnsiTheme="majorHAnsi" w:cs="Arial"/>
        </w:rPr>
        <w:t xml:space="preserve"> </w:t>
      </w:r>
      <w:r w:rsidR="00C06D98" w:rsidRPr="00E10D34">
        <w:rPr>
          <w:rFonts w:asciiTheme="majorHAnsi" w:hAnsiTheme="majorHAnsi" w:cs="Arial"/>
        </w:rPr>
        <w:t xml:space="preserve">no more than a </w:t>
      </w:r>
      <w:r w:rsidR="00E10D34" w:rsidRPr="00E10D34">
        <w:rPr>
          <w:rFonts w:asciiTheme="majorHAnsi" w:hAnsiTheme="majorHAnsi" w:cs="Arial"/>
        </w:rPr>
        <w:t>marvelous</w:t>
      </w:r>
      <w:r w:rsidR="00C06D98" w:rsidRPr="00E10D34">
        <w:rPr>
          <w:rFonts w:asciiTheme="majorHAnsi" w:hAnsiTheme="majorHAnsi" w:cs="Arial"/>
        </w:rPr>
        <w:t xml:space="preserve"> conjecture, a </w:t>
      </w:r>
      <w:r w:rsidR="00E10D34" w:rsidRPr="00E10D34">
        <w:rPr>
          <w:rFonts w:asciiTheme="majorHAnsi" w:hAnsiTheme="majorHAnsi" w:cs="Arial"/>
        </w:rPr>
        <w:t xml:space="preserve">strangely successful hypothesis and, </w:t>
      </w:r>
      <w:r w:rsidR="00C06D98" w:rsidRPr="00E10D34">
        <w:rPr>
          <w:rFonts w:asciiTheme="majorHAnsi" w:hAnsiTheme="majorHAnsi" w:cs="Arial"/>
        </w:rPr>
        <w:t xml:space="preserve">in the light of </w:t>
      </w:r>
      <w:r w:rsidR="00E10D34" w:rsidRPr="00E10D34">
        <w:rPr>
          <w:rFonts w:asciiTheme="majorHAnsi" w:hAnsiTheme="majorHAnsi" w:cs="Arial"/>
        </w:rPr>
        <w:t>the Theory of Relativity and quantum mechanics,</w:t>
      </w:r>
      <w:r w:rsidR="00C06D98" w:rsidRPr="00E10D34">
        <w:rPr>
          <w:rFonts w:asciiTheme="majorHAnsi" w:hAnsiTheme="majorHAnsi" w:cs="Arial"/>
        </w:rPr>
        <w:t xml:space="preserve"> a staggeringly go</w:t>
      </w:r>
      <w:r w:rsidR="00E10D34" w:rsidRPr="00E10D34">
        <w:rPr>
          <w:rFonts w:asciiTheme="majorHAnsi" w:hAnsiTheme="majorHAnsi" w:cs="Arial"/>
        </w:rPr>
        <w:t xml:space="preserve">od approximation to the truth. </w:t>
      </w:r>
      <w:r w:rsidR="00C06D98" w:rsidRPr="00E10D34">
        <w:rPr>
          <w:rFonts w:asciiTheme="majorHAnsi" w:hAnsiTheme="majorHAnsi" w:cs="Arial"/>
        </w:rPr>
        <w:t xml:space="preserve">He goes on to assert that: </w:t>
      </w:r>
    </w:p>
    <w:p w14:paraId="43BBF15D" w14:textId="10F993E0" w:rsidR="00E10D34" w:rsidRPr="00E10D34" w:rsidRDefault="00E10D34" w:rsidP="00E10D34">
      <w:pPr>
        <w:ind w:left="720"/>
        <w:rPr>
          <w:rFonts w:ascii="Arial" w:hAnsi="Arial" w:cs="Arial"/>
          <w:sz w:val="20"/>
          <w:szCs w:val="20"/>
        </w:rPr>
      </w:pPr>
      <w:r>
        <w:rPr>
          <w:rFonts w:ascii="Arial" w:hAnsi="Arial" w:cs="Arial"/>
          <w:sz w:val="20"/>
          <w:szCs w:val="20"/>
        </w:rPr>
        <w:t>"</w:t>
      </w:r>
      <w:r w:rsidR="00C06D98" w:rsidRPr="00E10D34">
        <w:rPr>
          <w:rFonts w:ascii="Arial" w:hAnsi="Arial" w:cs="Arial"/>
          <w:sz w:val="20"/>
          <w:szCs w:val="20"/>
        </w:rPr>
        <w:t xml:space="preserve">Once we fully realise the implication of the conjectural nature of human knowledge, then the problem of induction changes its character completely: there is no longer any need to be disturbed by Hume's negative results, since there is no need any longer to ascribe to human knowledge a </w:t>
      </w:r>
      <w:r w:rsidR="00C06D98" w:rsidRPr="00E10D34">
        <w:rPr>
          <w:rFonts w:ascii="Arial" w:hAnsi="Arial" w:cs="Arial"/>
          <w:i/>
          <w:sz w:val="20"/>
          <w:szCs w:val="20"/>
        </w:rPr>
        <w:t>validity</w:t>
      </w:r>
      <w:r w:rsidR="00C06D98" w:rsidRPr="00E10D34">
        <w:rPr>
          <w:rFonts w:ascii="Arial" w:hAnsi="Arial" w:cs="Arial"/>
          <w:sz w:val="20"/>
          <w:szCs w:val="20"/>
        </w:rPr>
        <w:t xml:space="preserve"> derived from repeated observations. Human knowledge possesses no such validity.'</w:t>
      </w:r>
      <w:r>
        <w:rPr>
          <w:rFonts w:ascii="Arial" w:hAnsi="Arial" w:cs="Arial"/>
          <w:sz w:val="20"/>
          <w:szCs w:val="20"/>
        </w:rPr>
        <w:t>"</w:t>
      </w:r>
      <w:r w:rsidR="00C06D98" w:rsidRPr="00E10D34">
        <w:rPr>
          <w:rFonts w:ascii="Arial" w:hAnsi="Arial" w:cs="Arial"/>
          <w:sz w:val="20"/>
          <w:szCs w:val="20"/>
        </w:rPr>
        <w:t xml:space="preserve"> </w:t>
      </w:r>
    </w:p>
    <w:p w14:paraId="086F21EA" w14:textId="6B9FAB63" w:rsidR="00C06D98" w:rsidRPr="00E10D34" w:rsidRDefault="00C06D98" w:rsidP="00E10D34">
      <w:pPr>
        <w:rPr>
          <w:rFonts w:asciiTheme="majorHAnsi" w:hAnsiTheme="majorHAnsi" w:cs="Arial"/>
        </w:rPr>
      </w:pPr>
      <w:r w:rsidRPr="00E10D34">
        <w:rPr>
          <w:rFonts w:asciiTheme="majorHAnsi" w:hAnsiTheme="majorHAnsi" w:cs="Arial"/>
        </w:rPr>
        <w:t xml:space="preserve">The key word to me in Popper's observations above seems to be </w:t>
      </w:r>
      <w:r w:rsidRPr="00E10D34">
        <w:rPr>
          <w:rFonts w:asciiTheme="majorHAnsi" w:hAnsiTheme="majorHAnsi" w:cs="Arial"/>
          <w:i/>
        </w:rPr>
        <w:t>conjecture</w:t>
      </w:r>
      <w:r w:rsidRPr="00E10D34">
        <w:rPr>
          <w:rFonts w:asciiTheme="majorHAnsi" w:hAnsiTheme="majorHAnsi" w:cs="Arial"/>
        </w:rPr>
        <w:t xml:space="preserve">. This word has a corporate and cooperative ring to it which stands opposite to the idea of an isolated observer constructing theories.  Once I accept the notion of human knowledge as being conjectural, I no longer have to consider different areas, each making its own claim to legitimacy. But the most important implication of my Popper-aided shift in perspective </w:t>
      </w:r>
      <w:r w:rsidR="008B1044">
        <w:rPr>
          <w:rFonts w:asciiTheme="majorHAnsi" w:hAnsiTheme="majorHAnsi" w:cs="Arial"/>
        </w:rPr>
        <w:t xml:space="preserve">was </w:t>
      </w:r>
      <w:r w:rsidRPr="00E10D34">
        <w:rPr>
          <w:rFonts w:asciiTheme="majorHAnsi" w:hAnsiTheme="majorHAnsi" w:cs="Arial"/>
        </w:rPr>
        <w:t xml:space="preserve"> to realise that </w:t>
      </w:r>
      <w:r w:rsidRPr="00E10D34">
        <w:rPr>
          <w:rFonts w:asciiTheme="majorHAnsi" w:hAnsiTheme="majorHAnsi" w:cs="Arial"/>
          <w:i/>
        </w:rPr>
        <w:t>it can in fact be done</w:t>
      </w:r>
      <w:r w:rsidRPr="00E10D34">
        <w:rPr>
          <w:rFonts w:asciiTheme="majorHAnsi" w:hAnsiTheme="majorHAnsi" w:cs="Arial"/>
        </w:rPr>
        <w:t>. Therefore, no one claim to knowledge can demand an innately superior position to any other. The positivist outlook may well 'deliver the goods' in the sphere of the sciences, but it cannot lay claim to all areas of human endeavour and understanding.  It must wait in</w:t>
      </w:r>
      <w:r w:rsidR="00E10D34">
        <w:rPr>
          <w:rFonts w:asciiTheme="majorHAnsi" w:hAnsiTheme="majorHAnsi" w:cs="Arial"/>
        </w:rPr>
        <w:t xml:space="preserve"> line and make out its case.</w:t>
      </w:r>
    </w:p>
    <w:p w14:paraId="39DAD4BA" w14:textId="6ABBB49B" w:rsidR="00C06D98" w:rsidRPr="00C06D98" w:rsidRDefault="00C06D98" w:rsidP="00C06D98">
      <w:pPr>
        <w:rPr>
          <w:rFonts w:asciiTheme="majorHAnsi" w:hAnsiTheme="majorHAnsi" w:cs="Arial"/>
        </w:rPr>
      </w:pPr>
      <w:r w:rsidRPr="00C06D98">
        <w:rPr>
          <w:rFonts w:asciiTheme="majorHAnsi" w:hAnsiTheme="majorHAnsi" w:cs="Arial"/>
        </w:rPr>
        <w:t xml:space="preserve">I dropped the notion of a universal validity for knowledge and substituted for it the notion of conjecture shared by a critically-thinking but pragmatic community. By these means I was finally able to comprehend the meaning of the assertion by Spengler (in Bloor 1983) that: </w:t>
      </w:r>
    </w:p>
    <w:p w14:paraId="1B1FC295" w14:textId="77777777" w:rsidR="00C06D98" w:rsidRPr="003F2AB7" w:rsidRDefault="00C06D98" w:rsidP="00C06D98">
      <w:pPr>
        <w:ind w:left="720"/>
        <w:rPr>
          <w:rFonts w:ascii="Arial" w:hAnsi="Arial" w:cs="Arial"/>
          <w:sz w:val="20"/>
          <w:szCs w:val="20"/>
        </w:rPr>
      </w:pPr>
      <w:r w:rsidRPr="003F2AB7">
        <w:rPr>
          <w:rFonts w:ascii="Arial" w:hAnsi="Arial" w:cs="Arial"/>
          <w:sz w:val="20"/>
          <w:szCs w:val="20"/>
        </w:rPr>
        <w:t>"... if we appreciate each culture in its individuality we will realise that the unshakable truths and convictions of its members are but expressions of one specific existence and one only ... Mathematics is not a universal thing; there is not, and cannot be, number as such. There are different number worlds and the character of a piece of mathematics depends wholly on the culture in which it is rooted, the sort of mankind it is that ponders it ..."</w:t>
      </w:r>
    </w:p>
    <w:p w14:paraId="27E853C6" w14:textId="657BA165" w:rsidR="00C06D98" w:rsidRPr="00C06D98" w:rsidRDefault="00C06D98" w:rsidP="00C06D98">
      <w:pPr>
        <w:rPr>
          <w:rFonts w:asciiTheme="majorHAnsi" w:hAnsiTheme="majorHAnsi" w:cs="Arial"/>
        </w:rPr>
      </w:pPr>
      <w:r w:rsidRPr="00C06D98">
        <w:rPr>
          <w:rFonts w:asciiTheme="majorHAnsi" w:hAnsiTheme="majorHAnsi" w:cs="Arial"/>
        </w:rPr>
        <w:lastRenderedPageBreak/>
        <w:t xml:space="preserve">I had earlier seen Aristotle laying the foundations for the positivist paradigm as he grounded his conceptual scheme in the </w:t>
      </w:r>
      <w:r w:rsidRPr="00833807">
        <w:rPr>
          <w:rFonts w:asciiTheme="majorHAnsi" w:hAnsiTheme="majorHAnsi" w:cs="Arial"/>
          <w:i/>
        </w:rPr>
        <w:t>episteme</w:t>
      </w:r>
      <w:r w:rsidRPr="00C06D98">
        <w:rPr>
          <w:rFonts w:asciiTheme="majorHAnsi" w:hAnsiTheme="majorHAnsi" w:cs="Arial"/>
        </w:rPr>
        <w:t xml:space="preserve"> of mathematics and geometry. Carr and </w:t>
      </w:r>
      <w:proofErr w:type="spellStart"/>
      <w:r w:rsidRPr="00C06D98">
        <w:rPr>
          <w:rFonts w:asciiTheme="majorHAnsi" w:hAnsiTheme="majorHAnsi" w:cs="Arial"/>
        </w:rPr>
        <w:t>Kemmis</w:t>
      </w:r>
      <w:proofErr w:type="spellEnd"/>
      <w:r w:rsidRPr="00C06D98">
        <w:rPr>
          <w:rFonts w:asciiTheme="majorHAnsi" w:hAnsiTheme="majorHAnsi" w:cs="Arial"/>
        </w:rPr>
        <w:t xml:space="preserve"> told me that: "the positivist conception of objective knowledge is nothing more than a myth." I had now come to read that word </w:t>
      </w:r>
      <w:r w:rsidRPr="00C06D98">
        <w:rPr>
          <w:rFonts w:asciiTheme="majorHAnsi" w:hAnsiTheme="majorHAnsi" w:cs="Arial"/>
          <w:i/>
        </w:rPr>
        <w:t>myth</w:t>
      </w:r>
      <w:r w:rsidRPr="00C06D98">
        <w:rPr>
          <w:rFonts w:asciiTheme="majorHAnsi" w:hAnsiTheme="majorHAnsi" w:cs="Arial"/>
        </w:rPr>
        <w:t xml:space="preserve"> in my own non-positivist context as a token of cultural consensus. The character of human reflection on any phenomenon "depends wholly on the culture in which it is rooted, </w:t>
      </w:r>
      <w:r w:rsidRPr="00C06D98">
        <w:rPr>
          <w:rFonts w:asciiTheme="majorHAnsi" w:hAnsiTheme="majorHAnsi" w:cs="Arial"/>
          <w:i/>
        </w:rPr>
        <w:t>the sort of mankind it is that ponders it</w:t>
      </w:r>
      <w:r w:rsidRPr="00C06D98">
        <w:rPr>
          <w:rFonts w:asciiTheme="majorHAnsi" w:hAnsiTheme="majorHAnsi" w:cs="Arial"/>
        </w:rPr>
        <w:t>..." (</w:t>
      </w:r>
      <w:r w:rsidR="00E10D34">
        <w:rPr>
          <w:rFonts w:asciiTheme="majorHAnsi" w:hAnsiTheme="majorHAnsi" w:cs="Arial"/>
        </w:rPr>
        <w:t xml:space="preserve">Bloor, </w:t>
      </w:r>
      <w:r w:rsidR="00E10D34" w:rsidRPr="00E10D34">
        <w:rPr>
          <w:rFonts w:asciiTheme="majorHAnsi" w:hAnsiTheme="majorHAnsi" w:cs="Arial"/>
          <w:i/>
        </w:rPr>
        <w:t>passim</w:t>
      </w:r>
      <w:r w:rsidR="00E10D34">
        <w:rPr>
          <w:rFonts w:asciiTheme="majorHAnsi" w:hAnsiTheme="majorHAnsi" w:cs="Arial"/>
        </w:rPr>
        <w:t xml:space="preserve">, </w:t>
      </w:r>
      <w:r w:rsidRPr="00C06D98">
        <w:rPr>
          <w:rFonts w:asciiTheme="majorHAnsi" w:hAnsiTheme="majorHAnsi" w:cs="Arial"/>
        </w:rPr>
        <w:t>my italics).</w:t>
      </w:r>
    </w:p>
    <w:p w14:paraId="2CD6E153" w14:textId="489DB27D" w:rsidR="00AD3B2F" w:rsidRPr="00AD3B2F" w:rsidRDefault="00EA337B" w:rsidP="00694F73">
      <w:pPr>
        <w:pStyle w:val="BlockText"/>
        <w:spacing w:after="200"/>
        <w:ind w:left="0" w:right="-6"/>
        <w:jc w:val="left"/>
        <w:rPr>
          <w:rFonts w:asciiTheme="majorHAnsi" w:hAnsiTheme="majorHAnsi"/>
          <w:i/>
          <w:sz w:val="24"/>
          <w:szCs w:val="24"/>
        </w:rPr>
      </w:pPr>
      <w:r w:rsidRPr="00AD3B2F">
        <w:rPr>
          <w:rFonts w:asciiTheme="majorHAnsi" w:hAnsiTheme="majorHAnsi" w:cs="Arial"/>
          <w:sz w:val="24"/>
          <w:szCs w:val="24"/>
        </w:rPr>
        <w:t xml:space="preserve">The taught Action Research modules led to a dissertation entitled </w:t>
      </w:r>
      <w:r w:rsidRPr="00AD3B2F">
        <w:rPr>
          <w:rFonts w:asciiTheme="majorHAnsi" w:hAnsiTheme="majorHAnsi" w:cs="Arial"/>
          <w:i/>
          <w:sz w:val="24"/>
          <w:szCs w:val="24"/>
        </w:rPr>
        <w:t xml:space="preserve">Making </w:t>
      </w:r>
      <w:r w:rsidR="00694F73">
        <w:rPr>
          <w:rFonts w:asciiTheme="majorHAnsi" w:hAnsiTheme="majorHAnsi" w:cs="Arial"/>
          <w:i/>
          <w:sz w:val="24"/>
          <w:szCs w:val="24"/>
        </w:rPr>
        <w:t>t</w:t>
      </w:r>
      <w:r w:rsidRPr="00AD3B2F">
        <w:rPr>
          <w:rFonts w:asciiTheme="majorHAnsi" w:hAnsiTheme="majorHAnsi" w:cs="Arial"/>
          <w:i/>
          <w:sz w:val="24"/>
          <w:szCs w:val="24"/>
        </w:rPr>
        <w:t>he Break</w:t>
      </w:r>
      <w:r w:rsidRPr="00AD3B2F">
        <w:rPr>
          <w:rFonts w:asciiTheme="majorHAnsi" w:hAnsiTheme="majorHAnsi" w:cs="Arial"/>
          <w:sz w:val="24"/>
          <w:szCs w:val="24"/>
        </w:rPr>
        <w:t xml:space="preserve"> </w:t>
      </w:r>
      <w:r w:rsidR="00967182">
        <w:rPr>
          <w:rFonts w:asciiTheme="majorHAnsi" w:hAnsiTheme="majorHAnsi" w:cs="Arial"/>
          <w:sz w:val="24"/>
          <w:szCs w:val="24"/>
        </w:rPr>
        <w:t xml:space="preserve">(Mellett, 1994) </w:t>
      </w:r>
      <w:r w:rsidRPr="00AD3B2F">
        <w:rPr>
          <w:rFonts w:asciiTheme="majorHAnsi" w:hAnsiTheme="majorHAnsi" w:cs="Arial"/>
          <w:sz w:val="24"/>
          <w:szCs w:val="24"/>
        </w:rPr>
        <w:t xml:space="preserve">based on an action enquiry into the evolution of my educational development. </w:t>
      </w:r>
      <w:r w:rsidR="00AD3B2F" w:rsidRPr="00AD3B2F">
        <w:rPr>
          <w:rFonts w:asciiTheme="majorHAnsi" w:hAnsiTheme="majorHAnsi" w:cs="Arial"/>
          <w:sz w:val="24"/>
          <w:szCs w:val="24"/>
        </w:rPr>
        <w:t xml:space="preserve">The full title was </w:t>
      </w:r>
      <w:r w:rsidR="00636149" w:rsidRPr="00AD3B2F">
        <w:rPr>
          <w:rFonts w:asciiTheme="majorHAnsi" w:hAnsiTheme="majorHAnsi" w:cs="Arial"/>
          <w:i/>
          <w:sz w:val="24"/>
          <w:szCs w:val="24"/>
        </w:rPr>
        <w:t xml:space="preserve">Making </w:t>
      </w:r>
      <w:r w:rsidR="00636149">
        <w:rPr>
          <w:rFonts w:asciiTheme="majorHAnsi" w:hAnsiTheme="majorHAnsi" w:cs="Arial"/>
          <w:i/>
          <w:sz w:val="24"/>
          <w:szCs w:val="24"/>
        </w:rPr>
        <w:t>t</w:t>
      </w:r>
      <w:r w:rsidR="00636149" w:rsidRPr="00AD3B2F">
        <w:rPr>
          <w:rFonts w:asciiTheme="majorHAnsi" w:hAnsiTheme="majorHAnsi" w:cs="Arial"/>
          <w:i/>
          <w:sz w:val="24"/>
          <w:szCs w:val="24"/>
        </w:rPr>
        <w:t>he Break</w:t>
      </w:r>
      <w:r w:rsidR="00636149">
        <w:rPr>
          <w:rFonts w:asciiTheme="majorHAnsi" w:hAnsiTheme="majorHAnsi" w:cs="Arial"/>
          <w:i/>
          <w:sz w:val="24"/>
          <w:szCs w:val="24"/>
        </w:rPr>
        <w:t>:</w:t>
      </w:r>
      <w:r w:rsidR="00636149" w:rsidRPr="00AD3B2F">
        <w:rPr>
          <w:rFonts w:asciiTheme="majorHAnsi" w:hAnsiTheme="majorHAnsi" w:cs="Arial"/>
          <w:sz w:val="24"/>
          <w:szCs w:val="24"/>
        </w:rPr>
        <w:t xml:space="preserve"> </w:t>
      </w:r>
      <w:r w:rsidR="00636149">
        <w:rPr>
          <w:rFonts w:asciiTheme="majorHAnsi" w:hAnsiTheme="majorHAnsi"/>
          <w:i/>
          <w:sz w:val="24"/>
          <w:szCs w:val="24"/>
        </w:rPr>
        <w:t>h</w:t>
      </w:r>
      <w:r w:rsidR="00AD3B2F" w:rsidRPr="00AD3B2F">
        <w:rPr>
          <w:rFonts w:asciiTheme="majorHAnsi" w:hAnsiTheme="majorHAnsi"/>
          <w:i/>
          <w:sz w:val="24"/>
          <w:szCs w:val="24"/>
        </w:rPr>
        <w:t>ow can I undertake and understand my search for an enhanced comprehension of my life through moving beyond forms of existence that are grounded in ‘mere formal rationality and instrumental reason’?</w:t>
      </w:r>
      <w:r w:rsidR="00260BA5">
        <w:rPr>
          <w:rFonts w:asciiTheme="majorHAnsi" w:hAnsiTheme="majorHAnsi"/>
          <w:i/>
          <w:sz w:val="24"/>
          <w:szCs w:val="24"/>
        </w:rPr>
        <w:t xml:space="preserve"> </w:t>
      </w:r>
      <w:r w:rsidR="00260BA5" w:rsidRPr="00260BA5">
        <w:rPr>
          <w:rFonts w:asciiTheme="majorHAnsi" w:hAnsiTheme="majorHAnsi"/>
          <w:sz w:val="24"/>
          <w:szCs w:val="24"/>
        </w:rPr>
        <w:t>–</w:t>
      </w:r>
      <w:r w:rsidR="00AD3B2F">
        <w:rPr>
          <w:rFonts w:asciiTheme="majorHAnsi" w:hAnsiTheme="majorHAnsi"/>
          <w:i/>
          <w:sz w:val="24"/>
          <w:szCs w:val="24"/>
        </w:rPr>
        <w:t xml:space="preserve"> </w:t>
      </w:r>
      <w:r w:rsidR="00AD3B2F">
        <w:rPr>
          <w:rFonts w:asciiTheme="majorHAnsi" w:hAnsiTheme="majorHAnsi"/>
          <w:sz w:val="24"/>
          <w:szCs w:val="24"/>
        </w:rPr>
        <w:t xml:space="preserve">which stands almost diametrically opposed to my initial question </w:t>
      </w:r>
      <w:r w:rsidR="00AD3B2F">
        <w:rPr>
          <w:rFonts w:asciiTheme="majorHAnsi" w:hAnsiTheme="majorHAnsi"/>
          <w:i/>
          <w:sz w:val="24"/>
          <w:szCs w:val="24"/>
        </w:rPr>
        <w:t>How can I improve the quality of my thinking?</w:t>
      </w:r>
    </w:p>
    <w:p w14:paraId="5BF6A228" w14:textId="35566948" w:rsidR="00C06D98" w:rsidRPr="00C06D98" w:rsidRDefault="00EA337B" w:rsidP="00C06D98">
      <w:pPr>
        <w:rPr>
          <w:rFonts w:asciiTheme="majorHAnsi" w:hAnsiTheme="majorHAnsi" w:cs="Arial"/>
        </w:rPr>
      </w:pPr>
      <w:r w:rsidRPr="002A4A20">
        <w:rPr>
          <w:rFonts w:asciiTheme="majorHAnsi" w:hAnsiTheme="majorHAnsi" w:cs="Arial"/>
        </w:rPr>
        <w:t>The focus of this enquiry derived closely from the following quotation</w:t>
      </w:r>
      <w:r>
        <w:rPr>
          <w:rFonts w:asciiTheme="majorHAnsi" w:hAnsiTheme="majorHAnsi" w:cs="Arial"/>
        </w:rPr>
        <w:t xml:space="preserve"> (Roderick, 1986)</w:t>
      </w:r>
      <w:r w:rsidRPr="002A4A20">
        <w:rPr>
          <w:rFonts w:asciiTheme="majorHAnsi" w:hAnsiTheme="majorHAnsi" w:cs="Arial"/>
        </w:rPr>
        <w:t xml:space="preserve"> that summarised for me the mounting disquiet I felt about </w:t>
      </w:r>
      <w:r w:rsidRPr="00C06D98">
        <w:rPr>
          <w:rFonts w:asciiTheme="majorHAnsi" w:hAnsiTheme="majorHAnsi" w:cs="Arial"/>
        </w:rPr>
        <w:t>positivism and its claim to be the sole arbiter of reason</w:t>
      </w:r>
      <w:r w:rsidRPr="002A4A20">
        <w:rPr>
          <w:rFonts w:asciiTheme="majorHAnsi" w:hAnsiTheme="majorHAnsi" w:cs="Arial"/>
        </w:rPr>
        <w:t xml:space="preserve"> </w:t>
      </w:r>
      <w:r>
        <w:rPr>
          <w:rFonts w:asciiTheme="majorHAnsi" w:hAnsiTheme="majorHAnsi" w:cs="Arial"/>
        </w:rPr>
        <w:t xml:space="preserve">and its </w:t>
      </w:r>
      <w:r w:rsidR="009E02C7">
        <w:rPr>
          <w:rFonts w:asciiTheme="majorHAnsi" w:hAnsiTheme="majorHAnsi" w:cs="Arial"/>
        </w:rPr>
        <w:t xml:space="preserve">concomitant </w:t>
      </w:r>
      <w:r>
        <w:rPr>
          <w:rFonts w:asciiTheme="majorHAnsi" w:hAnsiTheme="majorHAnsi" w:cs="Arial"/>
        </w:rPr>
        <w:t xml:space="preserve">effect on </w:t>
      </w:r>
      <w:r w:rsidRPr="002A4A20">
        <w:rPr>
          <w:rFonts w:asciiTheme="majorHAnsi" w:hAnsiTheme="majorHAnsi" w:cs="Arial"/>
        </w:rPr>
        <w:t>the way we treat each o</w:t>
      </w:r>
      <w:r>
        <w:rPr>
          <w:rFonts w:asciiTheme="majorHAnsi" w:hAnsiTheme="majorHAnsi" w:cs="Arial"/>
        </w:rPr>
        <w:t>ther in all our dealings</w:t>
      </w:r>
      <w:r w:rsidRPr="002A4A20">
        <w:rPr>
          <w:rFonts w:asciiTheme="majorHAnsi" w:hAnsiTheme="majorHAnsi" w:cs="Arial"/>
        </w:rPr>
        <w:t xml:space="preserve"> in almost all</w:t>
      </w:r>
      <w:r w:rsidR="00F56EBC">
        <w:rPr>
          <w:rFonts w:asciiTheme="majorHAnsi" w:hAnsiTheme="majorHAnsi" w:cs="Arial"/>
        </w:rPr>
        <w:t xml:space="preserve"> fields of discourse and action.</w:t>
      </w:r>
    </w:p>
    <w:p w14:paraId="1FB7B9B7" w14:textId="77777777" w:rsidR="00C06D98" w:rsidRPr="003F2AB7" w:rsidRDefault="00C06D98" w:rsidP="00C06D98">
      <w:pPr>
        <w:ind w:left="720"/>
        <w:rPr>
          <w:rFonts w:ascii="Arial" w:hAnsi="Arial" w:cs="Arial"/>
          <w:sz w:val="20"/>
          <w:szCs w:val="20"/>
        </w:rPr>
      </w:pPr>
      <w:r w:rsidRPr="003F2AB7">
        <w:rPr>
          <w:rFonts w:ascii="Arial" w:hAnsi="Arial" w:cs="Arial"/>
          <w:sz w:val="20"/>
          <w:szCs w:val="20"/>
        </w:rPr>
        <w:t xml:space="preserve">".... the Enlightenment project of liberating humanity from myth and the unknown has, by becoming an end in itself, turned into its opposite – a new and more powerful force of domination. The old terror before the unknown becomes a new terror: the fear of anything that cannot be calculated, </w:t>
      </w:r>
      <w:proofErr w:type="spellStart"/>
      <w:r w:rsidRPr="003F2AB7">
        <w:rPr>
          <w:rFonts w:ascii="Arial" w:hAnsi="Arial" w:cs="Arial"/>
          <w:sz w:val="20"/>
          <w:szCs w:val="20"/>
        </w:rPr>
        <w:t>standardised</w:t>
      </w:r>
      <w:proofErr w:type="spellEnd"/>
      <w:r w:rsidRPr="003F2AB7">
        <w:rPr>
          <w:rFonts w:ascii="Arial" w:hAnsi="Arial" w:cs="Arial"/>
          <w:sz w:val="20"/>
          <w:szCs w:val="20"/>
        </w:rPr>
        <w:t xml:space="preserve">, manipulated or </w:t>
      </w:r>
      <w:proofErr w:type="spellStart"/>
      <w:r w:rsidRPr="003F2AB7">
        <w:rPr>
          <w:rFonts w:ascii="Arial" w:hAnsi="Arial" w:cs="Arial"/>
          <w:sz w:val="20"/>
          <w:szCs w:val="20"/>
        </w:rPr>
        <w:t>instrumentalised</w:t>
      </w:r>
      <w:proofErr w:type="spellEnd"/>
      <w:r w:rsidRPr="003F2AB7">
        <w:rPr>
          <w:rFonts w:ascii="Arial" w:hAnsi="Arial" w:cs="Arial"/>
          <w:sz w:val="20"/>
          <w:szCs w:val="20"/>
        </w:rPr>
        <w:t xml:space="preserve">. Enlightenment progress in scientific- technological knowledge (= power), while creating the objective possibility for a truly free society, leads to the domination of external nature, society and inner nature. </w:t>
      </w:r>
    </w:p>
    <w:p w14:paraId="029545C1" w14:textId="77777777" w:rsidR="00C06D98" w:rsidRPr="003F2AB7" w:rsidRDefault="00C06D98" w:rsidP="00C06D98">
      <w:pPr>
        <w:ind w:left="720"/>
        <w:rPr>
          <w:rFonts w:ascii="Arial" w:hAnsi="Arial" w:cs="Arial"/>
          <w:sz w:val="20"/>
          <w:szCs w:val="20"/>
        </w:rPr>
      </w:pPr>
      <w:r w:rsidRPr="003F2AB7">
        <w:rPr>
          <w:rFonts w:ascii="Arial" w:hAnsi="Arial" w:cs="Arial"/>
          <w:sz w:val="20"/>
          <w:szCs w:val="20"/>
        </w:rPr>
        <w:t xml:space="preserve">"What </w:t>
      </w:r>
      <w:proofErr w:type="spellStart"/>
      <w:r w:rsidRPr="003F2AB7">
        <w:rPr>
          <w:rFonts w:ascii="Arial" w:hAnsi="Arial" w:cs="Arial"/>
          <w:sz w:val="20"/>
          <w:szCs w:val="20"/>
        </w:rPr>
        <w:t>Lukacs</w:t>
      </w:r>
      <w:proofErr w:type="spellEnd"/>
      <w:r w:rsidRPr="003F2AB7">
        <w:rPr>
          <w:rFonts w:ascii="Arial" w:hAnsi="Arial" w:cs="Arial"/>
          <w:sz w:val="20"/>
          <w:szCs w:val="20"/>
        </w:rPr>
        <w:t xml:space="preserve"> </w:t>
      </w:r>
      <w:proofErr w:type="spellStart"/>
      <w:r w:rsidRPr="003F2AB7">
        <w:rPr>
          <w:rFonts w:ascii="Arial" w:hAnsi="Arial" w:cs="Arial"/>
          <w:sz w:val="20"/>
          <w:szCs w:val="20"/>
        </w:rPr>
        <w:t>analysed</w:t>
      </w:r>
      <w:proofErr w:type="spellEnd"/>
      <w:r w:rsidRPr="003F2AB7">
        <w:rPr>
          <w:rFonts w:ascii="Arial" w:hAnsi="Arial" w:cs="Arial"/>
          <w:sz w:val="20"/>
          <w:szCs w:val="20"/>
        </w:rPr>
        <w:t xml:space="preserve"> as the reification of consciousness was the price the potential subjects of liberation paid for the progressive overcoming of material necessity. Throughout the course of Western civilisation, the rationality of myth, as well as the Enlightenment which replaced it as reason only to become a myth itself, exposes Western reason as a destructive force. </w:t>
      </w:r>
    </w:p>
    <w:p w14:paraId="5B03996B" w14:textId="77777777" w:rsidR="00C06D98" w:rsidRPr="003F2AB7" w:rsidRDefault="00C06D98" w:rsidP="00C06D98">
      <w:pPr>
        <w:ind w:left="720"/>
        <w:rPr>
          <w:rFonts w:ascii="Arial" w:hAnsi="Arial" w:cs="Arial"/>
          <w:sz w:val="20"/>
          <w:szCs w:val="20"/>
        </w:rPr>
      </w:pPr>
      <w:r w:rsidRPr="003F2AB7">
        <w:rPr>
          <w:rFonts w:ascii="Arial" w:hAnsi="Arial" w:cs="Arial"/>
          <w:sz w:val="20"/>
          <w:szCs w:val="20"/>
        </w:rPr>
        <w:t xml:space="preserve">"Reason abstracts, </w:t>
      </w:r>
      <w:proofErr w:type="spellStart"/>
      <w:r w:rsidRPr="003F2AB7">
        <w:rPr>
          <w:rFonts w:ascii="Arial" w:hAnsi="Arial" w:cs="Arial"/>
          <w:sz w:val="20"/>
          <w:szCs w:val="20"/>
        </w:rPr>
        <w:t>conceptualises</w:t>
      </w:r>
      <w:proofErr w:type="spellEnd"/>
      <w:r w:rsidRPr="003F2AB7">
        <w:rPr>
          <w:rFonts w:ascii="Arial" w:hAnsi="Arial" w:cs="Arial"/>
          <w:sz w:val="20"/>
          <w:szCs w:val="20"/>
        </w:rPr>
        <w:t xml:space="preserve">, and seeks to reduce the concrete and the non-identical to identity, to destroy the otherness of the other. </w:t>
      </w:r>
      <w:proofErr w:type="spellStart"/>
      <w:r w:rsidRPr="003F2AB7">
        <w:rPr>
          <w:rFonts w:ascii="Arial" w:hAnsi="Arial" w:cs="Arial"/>
          <w:sz w:val="20"/>
          <w:szCs w:val="20"/>
        </w:rPr>
        <w:t>Horkheimer</w:t>
      </w:r>
      <w:proofErr w:type="spellEnd"/>
      <w:r w:rsidRPr="003F2AB7">
        <w:rPr>
          <w:rFonts w:ascii="Arial" w:hAnsi="Arial" w:cs="Arial"/>
          <w:sz w:val="20"/>
          <w:szCs w:val="20"/>
        </w:rPr>
        <w:t xml:space="preserve"> and </w:t>
      </w:r>
      <w:proofErr w:type="spellStart"/>
      <w:r w:rsidRPr="003F2AB7">
        <w:rPr>
          <w:rFonts w:ascii="Arial" w:hAnsi="Arial" w:cs="Arial"/>
          <w:sz w:val="20"/>
          <w:szCs w:val="20"/>
        </w:rPr>
        <w:t>Adorno</w:t>
      </w:r>
      <w:proofErr w:type="spellEnd"/>
      <w:r w:rsidRPr="003F2AB7">
        <w:rPr>
          <w:rFonts w:ascii="Arial" w:hAnsi="Arial" w:cs="Arial"/>
          <w:sz w:val="20"/>
          <w:szCs w:val="20"/>
        </w:rPr>
        <w:t xml:space="preserve"> locate the irrationality of what Weber </w:t>
      </w:r>
      <w:proofErr w:type="spellStart"/>
      <w:r w:rsidRPr="003F2AB7">
        <w:rPr>
          <w:rFonts w:ascii="Arial" w:hAnsi="Arial" w:cs="Arial"/>
          <w:sz w:val="20"/>
          <w:szCs w:val="20"/>
        </w:rPr>
        <w:t>analysed</w:t>
      </w:r>
      <w:proofErr w:type="spellEnd"/>
      <w:r w:rsidRPr="003F2AB7">
        <w:rPr>
          <w:rFonts w:ascii="Arial" w:hAnsi="Arial" w:cs="Arial"/>
          <w:sz w:val="20"/>
          <w:szCs w:val="20"/>
        </w:rPr>
        <w:t xml:space="preserve"> as </w:t>
      </w:r>
      <w:proofErr w:type="spellStart"/>
      <w:r w:rsidRPr="003F2AB7">
        <w:rPr>
          <w:rFonts w:ascii="Arial" w:hAnsi="Arial" w:cs="Arial"/>
          <w:sz w:val="20"/>
          <w:szCs w:val="20"/>
        </w:rPr>
        <w:t>rationalisation</w:t>
      </w:r>
      <w:proofErr w:type="spellEnd"/>
      <w:r w:rsidRPr="003F2AB7">
        <w:rPr>
          <w:rFonts w:ascii="Arial" w:hAnsi="Arial" w:cs="Arial"/>
          <w:sz w:val="20"/>
          <w:szCs w:val="20"/>
        </w:rPr>
        <w:t xml:space="preserve"> at its deepest source – the identity logic which is the fundamental structure of Western reason. Human liberation could be conceived, if at all, only as a complete break with mere formal rationality and instrumental reason ...."</w:t>
      </w:r>
    </w:p>
    <w:p w14:paraId="45E904AC" w14:textId="5F8A6A4F" w:rsidR="002245E1" w:rsidRDefault="002245E1" w:rsidP="002245E1">
      <w:pPr>
        <w:rPr>
          <w:rFonts w:asciiTheme="majorHAnsi" w:hAnsiTheme="majorHAnsi" w:cs="Arial"/>
        </w:rPr>
      </w:pPr>
      <w:r w:rsidRPr="002A4A20">
        <w:rPr>
          <w:rFonts w:asciiTheme="majorHAnsi" w:hAnsiTheme="majorHAnsi" w:cs="Arial"/>
        </w:rPr>
        <w:t xml:space="preserve">Thus, my values </w:t>
      </w:r>
      <w:r w:rsidR="000D7E96">
        <w:rPr>
          <w:rFonts w:asciiTheme="majorHAnsi" w:hAnsiTheme="majorHAnsi" w:cs="Arial"/>
        </w:rPr>
        <w:t xml:space="preserve">relating to freedom, justice and democracy </w:t>
      </w:r>
      <w:r w:rsidR="00675024">
        <w:rPr>
          <w:rFonts w:asciiTheme="majorHAnsi" w:hAnsiTheme="majorHAnsi" w:cs="Arial"/>
        </w:rPr>
        <w:t xml:space="preserve">now </w:t>
      </w:r>
      <w:r w:rsidRPr="002A4A20">
        <w:rPr>
          <w:rFonts w:asciiTheme="majorHAnsi" w:hAnsiTheme="majorHAnsi" w:cs="Arial"/>
        </w:rPr>
        <w:t xml:space="preserve">lead me to dislike power relations, hierarchies and adversarial/propositional argument and to favour consensus, </w:t>
      </w:r>
      <w:proofErr w:type="spellStart"/>
      <w:r w:rsidRPr="002A4A20">
        <w:rPr>
          <w:rFonts w:asciiTheme="majorHAnsi" w:hAnsiTheme="majorHAnsi" w:cs="Arial"/>
        </w:rPr>
        <w:t>collegiacy</w:t>
      </w:r>
      <w:proofErr w:type="spellEnd"/>
      <w:r w:rsidRPr="002A4A20">
        <w:rPr>
          <w:rFonts w:asciiTheme="majorHAnsi" w:hAnsiTheme="majorHAnsi" w:cs="Arial"/>
        </w:rPr>
        <w:t xml:space="preserve"> and inquisitorial/dialectical enquiry. These values are tattooed on the inside of my skin and </w:t>
      </w:r>
      <w:r w:rsidR="000D7E96">
        <w:rPr>
          <w:rFonts w:asciiTheme="majorHAnsi" w:hAnsiTheme="majorHAnsi" w:cs="Arial"/>
        </w:rPr>
        <w:t>the manner in which I express them in practice is</w:t>
      </w:r>
      <w:r w:rsidRPr="002A4A20">
        <w:rPr>
          <w:rFonts w:asciiTheme="majorHAnsi" w:hAnsiTheme="majorHAnsi" w:cs="Arial"/>
        </w:rPr>
        <w:t xml:space="preserve"> </w:t>
      </w:r>
      <w:r w:rsidR="000D7E96">
        <w:rPr>
          <w:rFonts w:asciiTheme="majorHAnsi" w:hAnsiTheme="majorHAnsi" w:cs="Arial"/>
        </w:rPr>
        <w:t xml:space="preserve">now consolidated into </w:t>
      </w:r>
      <w:r w:rsidR="00CC43EA">
        <w:rPr>
          <w:rFonts w:asciiTheme="majorHAnsi" w:hAnsiTheme="majorHAnsi" w:cs="Arial"/>
        </w:rPr>
        <w:t xml:space="preserve">the impetus </w:t>
      </w:r>
      <w:r w:rsidRPr="002A4A20">
        <w:rPr>
          <w:rFonts w:asciiTheme="majorHAnsi" w:hAnsiTheme="majorHAnsi" w:cs="Arial"/>
        </w:rPr>
        <w:t>that guided the cho</w:t>
      </w:r>
      <w:r w:rsidR="0010000C">
        <w:rPr>
          <w:rFonts w:asciiTheme="majorHAnsi" w:hAnsiTheme="majorHAnsi" w:cs="Arial"/>
        </w:rPr>
        <w:t xml:space="preserve">ice and action constituting my </w:t>
      </w:r>
      <w:r w:rsidRPr="002A4A20">
        <w:rPr>
          <w:rFonts w:asciiTheme="majorHAnsi" w:hAnsiTheme="majorHAnsi" w:cs="Arial"/>
        </w:rPr>
        <w:t xml:space="preserve">educational influence as </w:t>
      </w:r>
      <w:r w:rsidR="00C60EE8">
        <w:rPr>
          <w:rFonts w:asciiTheme="majorHAnsi" w:hAnsiTheme="majorHAnsi" w:cs="Arial"/>
        </w:rPr>
        <w:t xml:space="preserve">I contributed to </w:t>
      </w:r>
      <w:r w:rsidR="0010000C">
        <w:rPr>
          <w:rFonts w:asciiTheme="majorHAnsi" w:hAnsiTheme="majorHAnsi" w:cs="Arial"/>
        </w:rPr>
        <w:t>the</w:t>
      </w:r>
      <w:r w:rsidR="00C60EE8">
        <w:rPr>
          <w:rFonts w:asciiTheme="majorHAnsi" w:hAnsiTheme="majorHAnsi" w:cs="Arial"/>
        </w:rPr>
        <w:t xml:space="preserve"> development</w:t>
      </w:r>
      <w:r w:rsidR="0010000C">
        <w:rPr>
          <w:rFonts w:asciiTheme="majorHAnsi" w:hAnsiTheme="majorHAnsi" w:cs="Arial"/>
        </w:rPr>
        <w:t xml:space="preserve"> of the distance learning master's programme</w:t>
      </w:r>
      <w:r w:rsidRPr="002A4A20">
        <w:rPr>
          <w:rFonts w:asciiTheme="majorHAnsi" w:hAnsiTheme="majorHAnsi" w:cs="Arial"/>
        </w:rPr>
        <w:t xml:space="preserve"> </w:t>
      </w:r>
      <w:r w:rsidR="00C60EE8">
        <w:rPr>
          <w:rFonts w:asciiTheme="majorHAnsi" w:hAnsiTheme="majorHAnsi" w:cs="Arial"/>
        </w:rPr>
        <w:t>between 2003 and 2013.</w:t>
      </w:r>
      <w:r w:rsidR="002016B7">
        <w:rPr>
          <w:rFonts w:asciiTheme="majorHAnsi" w:hAnsiTheme="majorHAnsi" w:cs="Arial"/>
        </w:rPr>
        <w:t xml:space="preserve"> These values are the current expression of those at the </w:t>
      </w:r>
      <w:r w:rsidR="00640D76">
        <w:rPr>
          <w:rFonts w:asciiTheme="majorHAnsi" w:hAnsiTheme="majorHAnsi" w:cs="Arial"/>
        </w:rPr>
        <w:t>core of my grandparent</w:t>
      </w:r>
      <w:r w:rsidR="002016B7">
        <w:rPr>
          <w:rFonts w:asciiTheme="majorHAnsi" w:hAnsiTheme="majorHAnsi" w:cs="Arial"/>
        </w:rPr>
        <w:t>s</w:t>
      </w:r>
      <w:r w:rsidR="00640D76">
        <w:rPr>
          <w:rFonts w:asciiTheme="majorHAnsi" w:hAnsiTheme="majorHAnsi" w:cs="Arial"/>
        </w:rPr>
        <w:t>' and parents'</w:t>
      </w:r>
      <w:r w:rsidR="002016B7">
        <w:rPr>
          <w:rFonts w:asciiTheme="majorHAnsi" w:hAnsiTheme="majorHAnsi" w:cs="Arial"/>
        </w:rPr>
        <w:t xml:space="preserve"> lives. </w:t>
      </w:r>
    </w:p>
    <w:p w14:paraId="1E7F2720" w14:textId="77777777" w:rsidR="00CC43EA" w:rsidRDefault="00CC43EA" w:rsidP="002245E1">
      <w:pPr>
        <w:textAlignment w:val="baseline"/>
        <w:outlineLvl w:val="0"/>
        <w:rPr>
          <w:rFonts w:asciiTheme="majorHAnsi" w:hAnsiTheme="majorHAnsi" w:cs="Arial"/>
          <w:b/>
        </w:rPr>
      </w:pPr>
    </w:p>
    <w:p w14:paraId="2D8E907C" w14:textId="77777777" w:rsidR="00976847" w:rsidRDefault="00976847" w:rsidP="002245E1">
      <w:pPr>
        <w:textAlignment w:val="baseline"/>
        <w:outlineLvl w:val="0"/>
        <w:rPr>
          <w:rFonts w:ascii="Arial" w:eastAsia="Arial" w:hAnsi="Arial" w:cs="Arial"/>
          <w:b/>
          <w:color w:val="000000"/>
        </w:rPr>
      </w:pPr>
    </w:p>
    <w:p w14:paraId="1765027E" w14:textId="5B1E9EF2" w:rsidR="002245E1" w:rsidRPr="002A4A20" w:rsidRDefault="00521DBD" w:rsidP="002245E1">
      <w:pPr>
        <w:textAlignment w:val="baseline"/>
        <w:outlineLvl w:val="0"/>
        <w:rPr>
          <w:rFonts w:ascii="Arial" w:eastAsia="Arial" w:hAnsi="Arial" w:cs="Arial"/>
          <w:color w:val="000000"/>
        </w:rPr>
      </w:pPr>
      <w:r>
        <w:rPr>
          <w:rFonts w:ascii="Arial" w:eastAsia="Arial" w:hAnsi="Arial" w:cs="Arial"/>
          <w:b/>
          <w:color w:val="000000"/>
        </w:rPr>
        <w:lastRenderedPageBreak/>
        <w:t>W</w:t>
      </w:r>
      <w:r w:rsidR="00EF6611">
        <w:rPr>
          <w:rFonts w:ascii="Arial" w:eastAsia="Arial" w:hAnsi="Arial" w:cs="Arial"/>
          <w:b/>
          <w:color w:val="000000"/>
        </w:rPr>
        <w:t>orking w</w:t>
      </w:r>
      <w:r>
        <w:rPr>
          <w:rFonts w:ascii="Arial" w:eastAsia="Arial" w:hAnsi="Arial" w:cs="Arial"/>
          <w:b/>
          <w:color w:val="000000"/>
        </w:rPr>
        <w:t>ithin the context of p</w:t>
      </w:r>
      <w:r w:rsidR="00967182">
        <w:rPr>
          <w:rFonts w:ascii="Arial" w:eastAsia="Arial" w:hAnsi="Arial" w:cs="Arial"/>
          <w:b/>
          <w:color w:val="000000"/>
        </w:rPr>
        <w:t xml:space="preserve">ostgraduate distance learning </w:t>
      </w:r>
    </w:p>
    <w:p w14:paraId="191D649B" w14:textId="4F11CF24" w:rsidR="002245E1" w:rsidRDefault="008035E0" w:rsidP="002245E1">
      <w:pPr>
        <w:textAlignment w:val="baseline"/>
        <w:rPr>
          <w:rFonts w:asciiTheme="majorHAnsi" w:eastAsia="Arial" w:hAnsiTheme="majorHAnsi"/>
          <w:color w:val="000000"/>
        </w:rPr>
      </w:pPr>
      <w:r w:rsidRPr="002A4A20">
        <w:rPr>
          <w:rFonts w:asciiTheme="majorHAnsi" w:hAnsiTheme="majorHAnsi" w:cs="Arial"/>
        </w:rPr>
        <w:t xml:space="preserve">I started work at Bath University in 2000, with responsibility for the provision of teaching and learning materials in three distance learning MSc </w:t>
      </w:r>
      <w:proofErr w:type="spellStart"/>
      <w:r w:rsidRPr="002A4A20">
        <w:rPr>
          <w:rFonts w:asciiTheme="majorHAnsi" w:hAnsiTheme="majorHAnsi" w:cs="Arial"/>
        </w:rPr>
        <w:t>programmes</w:t>
      </w:r>
      <w:proofErr w:type="spellEnd"/>
      <w:r w:rsidR="0010000C">
        <w:rPr>
          <w:rFonts w:asciiTheme="majorHAnsi" w:hAnsiTheme="majorHAnsi" w:cs="Arial"/>
        </w:rPr>
        <w:t xml:space="preserve"> (Construction Management CMDL; Electrical Power Systems EPS; and Integrated Environmental Management IEM)</w:t>
      </w:r>
      <w:r w:rsidRPr="002A4A20">
        <w:rPr>
          <w:rFonts w:asciiTheme="majorHAnsi" w:hAnsiTheme="majorHAnsi" w:cs="Arial"/>
        </w:rPr>
        <w:t xml:space="preserve">. At the same time, a new Director of Studies (Alex Copping) was appointed for the CMDL </w:t>
      </w:r>
      <w:r w:rsidR="0010000C">
        <w:rPr>
          <w:rFonts w:asciiTheme="majorHAnsi" w:hAnsiTheme="majorHAnsi" w:cs="Arial"/>
        </w:rPr>
        <w:t xml:space="preserve">Construction Management </w:t>
      </w:r>
      <w:r w:rsidRPr="002A4A20">
        <w:rPr>
          <w:rFonts w:asciiTheme="majorHAnsi" w:hAnsiTheme="majorHAnsi" w:cs="Arial"/>
        </w:rPr>
        <w:t xml:space="preserve">programme. </w:t>
      </w:r>
      <w:r w:rsidR="00177BC0">
        <w:rPr>
          <w:rFonts w:asciiTheme="majorHAnsi" w:eastAsia="Arial" w:hAnsiTheme="majorHAnsi"/>
          <w:color w:val="000000"/>
        </w:rPr>
        <w:t>An outline of the programme is available via this link (</w:t>
      </w:r>
      <w:r w:rsidR="00177BC0" w:rsidRPr="00177BC0">
        <w:rPr>
          <w:rFonts w:asciiTheme="majorHAnsi" w:eastAsia="Arial" w:hAnsiTheme="majorHAnsi"/>
          <w:color w:val="0000FF"/>
          <w:u w:val="single"/>
        </w:rPr>
        <w:t>CMDL outline</w:t>
      </w:r>
      <w:r w:rsidR="00177BC0">
        <w:rPr>
          <w:rFonts w:asciiTheme="majorHAnsi" w:eastAsia="Arial" w:hAnsiTheme="majorHAnsi"/>
          <w:color w:val="000000"/>
        </w:rPr>
        <w:t xml:space="preserve">). </w:t>
      </w:r>
      <w:r w:rsidR="00074BA3" w:rsidRPr="002A4A20">
        <w:rPr>
          <w:rFonts w:asciiTheme="majorHAnsi" w:hAnsiTheme="majorHAnsi" w:cs="Arial"/>
        </w:rPr>
        <w:t>My initial work included updating the workbook text and revising the supporting resources.</w:t>
      </w:r>
      <w:r w:rsidR="00074BA3">
        <w:rPr>
          <w:rFonts w:asciiTheme="majorHAnsi" w:hAnsiTheme="majorHAnsi" w:cs="Arial"/>
        </w:rPr>
        <w:t xml:space="preserve"> However, t</w:t>
      </w:r>
      <w:r w:rsidR="00177BC0">
        <w:rPr>
          <w:rFonts w:asciiTheme="majorHAnsi" w:eastAsia="Arial" w:hAnsiTheme="majorHAnsi"/>
          <w:color w:val="000000"/>
        </w:rPr>
        <w:t>he</w:t>
      </w:r>
      <w:r w:rsidR="002245E1" w:rsidRPr="002A4A20">
        <w:rPr>
          <w:rFonts w:asciiTheme="majorHAnsi" w:eastAsia="Arial" w:hAnsiTheme="majorHAnsi"/>
          <w:color w:val="000000"/>
        </w:rPr>
        <w:t xml:space="preserve"> MA in education</w:t>
      </w:r>
      <w:r w:rsidR="00177BC0">
        <w:rPr>
          <w:rFonts w:asciiTheme="majorHAnsi" w:eastAsia="Arial" w:hAnsiTheme="majorHAnsi"/>
          <w:color w:val="000000"/>
        </w:rPr>
        <w:t xml:space="preserve"> that I had studied ten years earlier had brought about a transformation</w:t>
      </w:r>
      <w:r w:rsidR="002245E1" w:rsidRPr="002A4A20">
        <w:rPr>
          <w:rFonts w:asciiTheme="majorHAnsi" w:eastAsia="Arial" w:hAnsiTheme="majorHAnsi"/>
          <w:color w:val="000000"/>
        </w:rPr>
        <w:t xml:space="preserve"> </w:t>
      </w:r>
      <w:r w:rsidR="00F56EBC">
        <w:rPr>
          <w:rFonts w:asciiTheme="majorHAnsi" w:eastAsia="Arial" w:hAnsiTheme="majorHAnsi"/>
          <w:color w:val="000000"/>
        </w:rPr>
        <w:t xml:space="preserve">in </w:t>
      </w:r>
      <w:r w:rsidR="002245E1" w:rsidRPr="002A4A20">
        <w:rPr>
          <w:rFonts w:asciiTheme="majorHAnsi" w:eastAsia="Arial" w:hAnsiTheme="majorHAnsi"/>
          <w:color w:val="000000"/>
        </w:rPr>
        <w:t>my understanding of educational learning. That transformation</w:t>
      </w:r>
      <w:r w:rsidR="008673D5">
        <w:rPr>
          <w:rFonts w:asciiTheme="majorHAnsi" w:eastAsia="Arial" w:hAnsiTheme="majorHAnsi"/>
          <w:color w:val="000000"/>
        </w:rPr>
        <w:t>, as described above,</w:t>
      </w:r>
      <w:r w:rsidR="002245E1" w:rsidRPr="002A4A20">
        <w:rPr>
          <w:rFonts w:asciiTheme="majorHAnsi" w:eastAsia="Arial" w:hAnsiTheme="majorHAnsi"/>
          <w:color w:val="000000"/>
        </w:rPr>
        <w:t xml:space="preserve"> moved me from a technical and positivist approach focused on the transmission of knowledge to a reflexive view focused on the creative capacities of the individual learner to make sense of their ‘living curriculum’ in the face of the transmission of a ‘given curriculum’</w:t>
      </w:r>
      <w:r w:rsidR="00751CE7">
        <w:rPr>
          <w:rFonts w:asciiTheme="majorHAnsi" w:eastAsia="Arial" w:hAnsiTheme="majorHAnsi"/>
          <w:color w:val="000000"/>
        </w:rPr>
        <w:t>.</w:t>
      </w:r>
    </w:p>
    <w:p w14:paraId="44849FC6" w14:textId="24D09790" w:rsidR="00FC0264" w:rsidRDefault="00FC0264" w:rsidP="00FC0264">
      <w:pPr>
        <w:rPr>
          <w:rFonts w:asciiTheme="majorHAnsi" w:hAnsiTheme="majorHAnsi" w:cs="Arial"/>
        </w:rPr>
      </w:pPr>
      <w:r w:rsidRPr="00532F67">
        <w:rPr>
          <w:rFonts w:asciiTheme="majorHAnsi" w:hAnsiTheme="majorHAnsi" w:cs="Arial"/>
        </w:rPr>
        <w:t xml:space="preserve">In 2006, a major pedagogical review was undertaken of the MSc </w:t>
      </w:r>
      <w:r w:rsidRPr="00532F67">
        <w:rPr>
          <w:rFonts w:asciiTheme="majorHAnsi" w:hAnsiTheme="majorHAnsi" w:cs="Arial"/>
          <w:i/>
        </w:rPr>
        <w:t>Construction Management by Distance Learning</w:t>
      </w:r>
      <w:r w:rsidRPr="00532F67">
        <w:rPr>
          <w:rFonts w:asciiTheme="majorHAnsi" w:hAnsiTheme="majorHAnsi" w:cs="Arial"/>
        </w:rPr>
        <w:t xml:space="preserve"> (CMDL) programme as part of the University’s </w:t>
      </w:r>
      <w:proofErr w:type="spellStart"/>
      <w:r w:rsidRPr="00532F67">
        <w:rPr>
          <w:rFonts w:asciiTheme="majorHAnsi" w:hAnsiTheme="majorHAnsi" w:cs="Arial"/>
        </w:rPr>
        <w:t>quinquennial</w:t>
      </w:r>
      <w:proofErr w:type="spellEnd"/>
      <w:r w:rsidRPr="00532F67">
        <w:rPr>
          <w:rFonts w:asciiTheme="majorHAnsi" w:hAnsiTheme="majorHAnsi" w:cs="Arial"/>
        </w:rPr>
        <w:t xml:space="preserve"> review process.  As a consequence the Director of Studies </w:t>
      </w:r>
      <w:r w:rsidR="00354939">
        <w:rPr>
          <w:rFonts w:asciiTheme="majorHAnsi" w:hAnsiTheme="majorHAnsi" w:cs="Arial"/>
        </w:rPr>
        <w:t>implemented</w:t>
      </w:r>
      <w:r w:rsidRPr="00532F67">
        <w:rPr>
          <w:rFonts w:asciiTheme="majorHAnsi" w:hAnsiTheme="majorHAnsi" w:cs="Arial"/>
        </w:rPr>
        <w:t xml:space="preserve"> a major programme update (2007–2009) which included a change of name to </w:t>
      </w:r>
      <w:r w:rsidRPr="00532F67">
        <w:rPr>
          <w:rFonts w:asciiTheme="majorHAnsi" w:hAnsiTheme="majorHAnsi" w:cs="Arial"/>
          <w:i/>
        </w:rPr>
        <w:t>International Construction Management</w:t>
      </w:r>
      <w:r w:rsidRPr="00532F67">
        <w:rPr>
          <w:rFonts w:asciiTheme="majorHAnsi" w:hAnsiTheme="majorHAnsi" w:cs="Arial"/>
        </w:rPr>
        <w:t xml:space="preserve"> (ICM), reflecting the international range of students' working environments, cultures and jurisdictions. Programme materials in the six core units were amended to incorporate more of an international flavour. However, the greatest change was the introduction of a blended learning study process incorporating paper-based </w:t>
      </w:r>
      <w:r w:rsidR="0046554D">
        <w:rPr>
          <w:rFonts w:asciiTheme="majorHAnsi" w:hAnsiTheme="majorHAnsi" w:cs="Arial"/>
        </w:rPr>
        <w:t>'</w:t>
      </w:r>
      <w:proofErr w:type="spellStart"/>
      <w:r w:rsidRPr="00532F67">
        <w:rPr>
          <w:rFonts w:asciiTheme="majorHAnsi" w:hAnsiTheme="majorHAnsi" w:cs="Arial"/>
        </w:rPr>
        <w:t>workfile</w:t>
      </w:r>
      <w:proofErr w:type="spellEnd"/>
      <w:r w:rsidR="0046554D">
        <w:rPr>
          <w:rFonts w:asciiTheme="majorHAnsi" w:hAnsiTheme="majorHAnsi" w:cs="Arial"/>
        </w:rPr>
        <w:t>'</w:t>
      </w:r>
      <w:r w:rsidRPr="00532F67">
        <w:rPr>
          <w:rFonts w:asciiTheme="majorHAnsi" w:hAnsiTheme="majorHAnsi" w:cs="Arial"/>
        </w:rPr>
        <w:t xml:space="preserve"> study materials, web-based support materials and activities within the </w:t>
      </w:r>
      <w:r w:rsidRPr="00532F67">
        <w:rPr>
          <w:rFonts w:asciiTheme="majorHAnsi" w:hAnsiTheme="majorHAnsi" w:cs="Arial"/>
          <w:i/>
        </w:rPr>
        <w:t>Moodle</w:t>
      </w:r>
      <w:r w:rsidRPr="00532F67">
        <w:rPr>
          <w:rFonts w:asciiTheme="majorHAnsi" w:hAnsiTheme="majorHAnsi" w:cs="Arial"/>
        </w:rPr>
        <w:t xml:space="preserve"> Virtual Learning Environment, ICT-mediated discussion forums and residential summer schools.  </w:t>
      </w:r>
    </w:p>
    <w:p w14:paraId="74F1CB33" w14:textId="4C2229D2" w:rsidR="00521DBD" w:rsidRPr="00521DBD" w:rsidRDefault="00521DBD" w:rsidP="00521DBD">
      <w:pPr>
        <w:textAlignment w:val="baseline"/>
        <w:outlineLvl w:val="0"/>
        <w:rPr>
          <w:rFonts w:ascii="Arial" w:eastAsia="Arial" w:hAnsi="Arial" w:cs="Arial"/>
          <w:color w:val="000000"/>
        </w:rPr>
      </w:pPr>
      <w:r>
        <w:rPr>
          <w:rFonts w:ascii="Arial" w:eastAsia="Arial" w:hAnsi="Arial" w:cs="Arial"/>
          <w:b/>
          <w:color w:val="000000"/>
        </w:rPr>
        <w:t>Drivers for change</w:t>
      </w:r>
    </w:p>
    <w:p w14:paraId="4A6C24C8" w14:textId="4A4F1EBF" w:rsidR="00625622" w:rsidRPr="002A4A20" w:rsidRDefault="00EF6611" w:rsidP="00625622">
      <w:pPr>
        <w:rPr>
          <w:rFonts w:asciiTheme="majorHAnsi" w:hAnsiTheme="majorHAnsi" w:cs="Arial"/>
        </w:rPr>
      </w:pPr>
      <w:r>
        <w:rPr>
          <w:rFonts w:asciiTheme="majorHAnsi" w:hAnsiTheme="majorHAnsi" w:cs="Arial"/>
        </w:rPr>
        <w:t>Embarking on</w:t>
      </w:r>
      <w:r w:rsidR="00862816">
        <w:rPr>
          <w:rFonts w:asciiTheme="majorHAnsi" w:hAnsiTheme="majorHAnsi" w:cs="Arial"/>
        </w:rPr>
        <w:t xml:space="preserve"> this transformation</w:t>
      </w:r>
      <w:r>
        <w:rPr>
          <w:rFonts w:asciiTheme="majorHAnsi" w:hAnsiTheme="majorHAnsi" w:cs="Arial"/>
        </w:rPr>
        <w:t xml:space="preserve"> in 2007</w:t>
      </w:r>
      <w:r w:rsidR="00862816">
        <w:rPr>
          <w:rFonts w:asciiTheme="majorHAnsi" w:hAnsiTheme="majorHAnsi" w:cs="Arial"/>
        </w:rPr>
        <w:t xml:space="preserve">, </w:t>
      </w:r>
      <w:r>
        <w:rPr>
          <w:rFonts w:asciiTheme="majorHAnsi" w:hAnsiTheme="majorHAnsi" w:cs="Arial"/>
        </w:rPr>
        <w:t xml:space="preserve"> I started from the fact </w:t>
      </w:r>
      <w:r w:rsidR="00625622" w:rsidRPr="002A4A20">
        <w:rPr>
          <w:rFonts w:asciiTheme="majorHAnsi" w:hAnsiTheme="majorHAnsi" w:cs="Arial"/>
        </w:rPr>
        <w:t xml:space="preserve">that the majority of the target audience </w:t>
      </w:r>
      <w:r>
        <w:rPr>
          <w:rFonts w:asciiTheme="majorHAnsi" w:hAnsiTheme="majorHAnsi" w:cs="Arial"/>
        </w:rPr>
        <w:t>would be</w:t>
      </w:r>
      <w:r w:rsidR="00625622" w:rsidRPr="002A4A20">
        <w:rPr>
          <w:rFonts w:asciiTheme="majorHAnsi" w:hAnsiTheme="majorHAnsi" w:cs="Arial"/>
        </w:rPr>
        <w:t xml:space="preserve"> students who had been out of education for a number of years and that the job of the </w:t>
      </w:r>
      <w:r w:rsidR="00521DBD">
        <w:rPr>
          <w:rFonts w:asciiTheme="majorHAnsi" w:hAnsiTheme="majorHAnsi" w:cs="Arial"/>
        </w:rPr>
        <w:t>ICM</w:t>
      </w:r>
      <w:r w:rsidR="00625622" w:rsidRPr="002A4A20">
        <w:rPr>
          <w:rFonts w:asciiTheme="majorHAnsi" w:hAnsiTheme="majorHAnsi" w:cs="Arial"/>
        </w:rPr>
        <w:t xml:space="preserve"> team was to induct them back into education </w:t>
      </w:r>
      <w:r w:rsidR="00625622" w:rsidRPr="002A4A20">
        <w:rPr>
          <w:rFonts w:asciiTheme="majorHAnsi" w:hAnsiTheme="majorHAnsi" w:cs="Arial"/>
          <w:i/>
        </w:rPr>
        <w:t>as it is now</w:t>
      </w:r>
      <w:r w:rsidR="00521DBD">
        <w:rPr>
          <w:rFonts w:asciiTheme="majorHAnsi" w:hAnsiTheme="majorHAnsi" w:cs="Arial"/>
          <w:i/>
        </w:rPr>
        <w:t xml:space="preserve"> </w:t>
      </w:r>
      <w:r>
        <w:rPr>
          <w:rFonts w:asciiTheme="majorHAnsi" w:hAnsiTheme="majorHAnsi" w:cs="Arial"/>
        </w:rPr>
        <w:t>(as in 2007</w:t>
      </w:r>
      <w:r w:rsidR="00521DBD">
        <w:rPr>
          <w:rFonts w:asciiTheme="majorHAnsi" w:hAnsiTheme="majorHAnsi" w:cs="Arial"/>
        </w:rPr>
        <w:t>)</w:t>
      </w:r>
      <w:r w:rsidR="00625622" w:rsidRPr="002A4A20">
        <w:rPr>
          <w:rFonts w:asciiTheme="majorHAnsi" w:hAnsiTheme="majorHAnsi" w:cs="Arial"/>
        </w:rPr>
        <w:t xml:space="preserve">. Students had often come from a first degree teaching experience – usually 15 or 20 years previously – that had been rule-bound and didactic, which was the </w:t>
      </w:r>
      <w:r w:rsidR="00521DBD">
        <w:rPr>
          <w:rFonts w:asciiTheme="majorHAnsi" w:hAnsiTheme="majorHAnsi" w:cs="Arial"/>
        </w:rPr>
        <w:t>approach</w:t>
      </w:r>
      <w:r w:rsidR="00625622" w:rsidRPr="002A4A20">
        <w:rPr>
          <w:rFonts w:asciiTheme="majorHAnsi" w:hAnsiTheme="majorHAnsi" w:cs="Arial"/>
        </w:rPr>
        <w:t xml:space="preserve"> of the </w:t>
      </w:r>
      <w:r w:rsidR="00521DBD">
        <w:rPr>
          <w:rFonts w:asciiTheme="majorHAnsi" w:hAnsiTheme="majorHAnsi" w:cs="Arial"/>
        </w:rPr>
        <w:t xml:space="preserve">original </w:t>
      </w:r>
      <w:r w:rsidR="00625622" w:rsidRPr="002A4A20">
        <w:rPr>
          <w:rFonts w:asciiTheme="majorHAnsi" w:hAnsiTheme="majorHAnsi" w:cs="Arial"/>
        </w:rPr>
        <w:t>CMDL programme</w:t>
      </w:r>
      <w:r>
        <w:rPr>
          <w:rFonts w:asciiTheme="majorHAnsi" w:hAnsiTheme="majorHAnsi" w:cs="Arial"/>
        </w:rPr>
        <w:t xml:space="preserve"> that it was my task to amend and augment</w:t>
      </w:r>
      <w:r w:rsidR="00625622" w:rsidRPr="002A4A20">
        <w:rPr>
          <w:rFonts w:asciiTheme="majorHAnsi" w:hAnsiTheme="majorHAnsi" w:cs="Arial"/>
        </w:rPr>
        <w:t>.</w:t>
      </w:r>
    </w:p>
    <w:p w14:paraId="31CBD9AF" w14:textId="22BCF141" w:rsidR="00625622" w:rsidRDefault="00625622" w:rsidP="00625622">
      <w:pPr>
        <w:rPr>
          <w:rFonts w:asciiTheme="majorHAnsi" w:hAnsiTheme="majorHAnsi" w:cs="Arial"/>
        </w:rPr>
      </w:pPr>
      <w:r w:rsidRPr="002A4A20">
        <w:rPr>
          <w:rFonts w:asciiTheme="majorHAnsi" w:hAnsiTheme="majorHAnsi" w:cs="Arial"/>
        </w:rPr>
        <w:t xml:space="preserve">While it was a straightforward task to update the </w:t>
      </w:r>
      <w:r w:rsidRPr="002A4A20">
        <w:rPr>
          <w:rFonts w:asciiTheme="majorHAnsi" w:hAnsiTheme="majorHAnsi" w:cs="Arial"/>
          <w:i/>
        </w:rPr>
        <w:t>content</w:t>
      </w:r>
      <w:r w:rsidRPr="002A4A20">
        <w:rPr>
          <w:rFonts w:asciiTheme="majorHAnsi" w:hAnsiTheme="majorHAnsi" w:cs="Arial"/>
        </w:rPr>
        <w:t xml:space="preserve"> of the programme, that activity revealed to me that the </w:t>
      </w:r>
      <w:r w:rsidRPr="002A4A20">
        <w:rPr>
          <w:rFonts w:asciiTheme="majorHAnsi" w:hAnsiTheme="majorHAnsi" w:cs="Arial"/>
          <w:i/>
        </w:rPr>
        <w:t>process</w:t>
      </w:r>
      <w:r w:rsidRPr="002A4A20">
        <w:rPr>
          <w:rFonts w:asciiTheme="majorHAnsi" w:hAnsiTheme="majorHAnsi" w:cs="Arial"/>
        </w:rPr>
        <w:t xml:space="preserve"> of the programme was simply out-of-date for modern purposes, both in terms of students' professional needs and of contemporary distance learning educational practice. Simply stated, the programme was 'getting by' using educational stratagems that had, in my experience, been superseded by secondary schools many years before. For example, tutors (and faculty academics) were unaware (and unconcerned) that it is not valid to set an examination paper that offers a choice of three out of five questions where the questions are not similarly structured – and to then add the marks of each student's three choices and then compare the students within the examination cohort. I had 15 years earlier been writing mode 3 CSE examination questions (for candidates below the 50th percentile in ability) that had to be structured across all levels of Bloom's (1957) Cognitive Taxonomy, with the same weighted profile for each </w:t>
      </w:r>
      <w:r w:rsidRPr="002A4A20">
        <w:rPr>
          <w:rFonts w:asciiTheme="majorHAnsi" w:hAnsiTheme="majorHAnsi" w:cs="Arial"/>
        </w:rPr>
        <w:lastRenderedPageBreak/>
        <w:t xml:space="preserve">question and subject area. </w:t>
      </w:r>
      <w:r w:rsidR="00976847">
        <w:rPr>
          <w:rFonts w:asciiTheme="majorHAnsi" w:hAnsiTheme="majorHAnsi" w:cs="Arial"/>
        </w:rPr>
        <w:t xml:space="preserve"> </w:t>
      </w:r>
      <w:r w:rsidR="00976847" w:rsidRPr="00976847">
        <w:rPr>
          <w:rFonts w:asciiTheme="majorHAnsi" w:hAnsiTheme="majorHAnsi" w:cs="Arial"/>
        </w:rPr>
        <w:t xml:space="preserve">(An outline of Bloom's </w:t>
      </w:r>
      <w:r w:rsidR="00976847">
        <w:rPr>
          <w:rFonts w:asciiTheme="majorHAnsi" w:hAnsiTheme="majorHAnsi" w:cs="Arial"/>
        </w:rPr>
        <w:t xml:space="preserve">1957 </w:t>
      </w:r>
      <w:r w:rsidR="00976847" w:rsidRPr="00976847">
        <w:rPr>
          <w:rFonts w:asciiTheme="majorHAnsi" w:hAnsiTheme="majorHAnsi" w:cs="Arial"/>
        </w:rPr>
        <w:t xml:space="preserve">taxonomy </w:t>
      </w:r>
      <w:r w:rsidR="00976847">
        <w:rPr>
          <w:rFonts w:asciiTheme="majorHAnsi" w:hAnsiTheme="majorHAnsi" w:cs="Arial"/>
        </w:rPr>
        <w:t xml:space="preserve">and its </w:t>
      </w:r>
      <w:r w:rsidR="00945F8D">
        <w:rPr>
          <w:rFonts w:asciiTheme="majorHAnsi" w:hAnsiTheme="majorHAnsi" w:cs="Arial"/>
        </w:rPr>
        <w:t xml:space="preserve">2001 </w:t>
      </w:r>
      <w:r w:rsidR="00976847">
        <w:rPr>
          <w:rFonts w:asciiTheme="majorHAnsi" w:hAnsiTheme="majorHAnsi" w:cs="Arial"/>
        </w:rPr>
        <w:t xml:space="preserve">updated form </w:t>
      </w:r>
      <w:r w:rsidR="00976847" w:rsidRPr="00976847">
        <w:rPr>
          <w:rFonts w:asciiTheme="majorHAnsi" w:hAnsiTheme="majorHAnsi" w:cs="Arial"/>
        </w:rPr>
        <w:t xml:space="preserve">is at </w:t>
      </w:r>
      <w:hyperlink r:id="rId20" w:history="1">
        <w:r w:rsidR="00976847" w:rsidRPr="00976847">
          <w:rPr>
            <w:rStyle w:val="Hyperlink"/>
            <w:rFonts w:asciiTheme="majorHAnsi" w:hAnsiTheme="majorHAnsi" w:cs="Arial"/>
          </w:rPr>
          <w:t>http://www.nwlink.com/~donclark/hrd/bloom.html</w:t>
        </w:r>
      </w:hyperlink>
      <w:r w:rsidR="00976847" w:rsidRPr="00976847">
        <w:rPr>
          <w:rFonts w:asciiTheme="majorHAnsi" w:hAnsiTheme="majorHAnsi" w:cs="Arial"/>
        </w:rPr>
        <w:t>)</w:t>
      </w:r>
    </w:p>
    <w:p w14:paraId="2F37561D" w14:textId="5D124E8E" w:rsidR="00AC6492" w:rsidRDefault="000421CC" w:rsidP="00AC6492">
      <w:pPr>
        <w:spacing w:after="0"/>
        <w:rPr>
          <w:rFonts w:asciiTheme="majorHAnsi" w:hAnsiTheme="majorHAnsi" w:cs="Arial"/>
        </w:rPr>
      </w:pPr>
      <w:r>
        <w:rPr>
          <w:rFonts w:asciiTheme="majorHAnsi" w:hAnsiTheme="majorHAnsi" w:cs="Arial"/>
        </w:rPr>
        <w:t>Returning now to</w:t>
      </w:r>
      <w:r w:rsidR="008E723A">
        <w:rPr>
          <w:rFonts w:asciiTheme="majorHAnsi" w:hAnsiTheme="majorHAnsi" w:cs="Arial"/>
        </w:rPr>
        <w:t xml:space="preserve"> my 18 years as a schoolteacher</w:t>
      </w:r>
      <w:r>
        <w:rPr>
          <w:rFonts w:asciiTheme="majorHAnsi" w:hAnsiTheme="majorHAnsi" w:cs="Arial"/>
        </w:rPr>
        <w:t xml:space="preserve"> (1971–1989</w:t>
      </w:r>
      <w:r w:rsidR="002B27B5">
        <w:rPr>
          <w:rFonts w:asciiTheme="majorHAnsi" w:hAnsiTheme="majorHAnsi" w:cs="Arial"/>
        </w:rPr>
        <w:t>)</w:t>
      </w:r>
      <w:r w:rsidR="008E723A">
        <w:rPr>
          <w:rFonts w:asciiTheme="majorHAnsi" w:hAnsiTheme="majorHAnsi" w:cs="Arial"/>
        </w:rPr>
        <w:t xml:space="preserve">, I had never risen in rank above that of a classroom teacher. I did not aspire to the rank of head of department or beyond. I had found that I naturally adopted the role of trusted advisor and, in terms of influence, could </w:t>
      </w:r>
      <w:r w:rsidR="00D348C4">
        <w:rPr>
          <w:rFonts w:asciiTheme="majorHAnsi" w:hAnsiTheme="majorHAnsi" w:cs="Arial"/>
        </w:rPr>
        <w:t xml:space="preserve">often work as </w:t>
      </w:r>
      <w:r w:rsidR="008E723A">
        <w:rPr>
          <w:rFonts w:asciiTheme="majorHAnsi" w:hAnsiTheme="majorHAnsi" w:cs="Arial"/>
        </w:rPr>
        <w:t xml:space="preserve"> 'the power behind the throne'</w:t>
      </w:r>
      <w:r w:rsidR="00D348C4">
        <w:rPr>
          <w:rFonts w:asciiTheme="majorHAnsi" w:hAnsiTheme="majorHAnsi" w:cs="Arial"/>
        </w:rPr>
        <w:t xml:space="preserve"> – </w:t>
      </w:r>
      <w:r w:rsidR="00683134">
        <w:rPr>
          <w:rFonts w:asciiTheme="majorHAnsi" w:hAnsiTheme="majorHAnsi" w:cs="Arial"/>
        </w:rPr>
        <w:t>in a collegiate and</w:t>
      </w:r>
      <w:r w:rsidR="00D348C4">
        <w:rPr>
          <w:rFonts w:asciiTheme="majorHAnsi" w:hAnsiTheme="majorHAnsi" w:cs="Arial"/>
        </w:rPr>
        <w:t xml:space="preserve"> not in a subversive sense</w:t>
      </w:r>
      <w:r w:rsidR="008E723A">
        <w:rPr>
          <w:rFonts w:asciiTheme="majorHAnsi" w:hAnsiTheme="majorHAnsi" w:cs="Arial"/>
        </w:rPr>
        <w:t xml:space="preserve">. </w:t>
      </w:r>
      <w:r w:rsidR="00D348C4">
        <w:rPr>
          <w:rFonts w:asciiTheme="majorHAnsi" w:hAnsiTheme="majorHAnsi" w:cs="Arial"/>
        </w:rPr>
        <w:t>I was generally regarded by my colleagues as clear-sighted and able to identify the significant aspects of complex situations</w:t>
      </w:r>
      <w:r w:rsidR="00683134">
        <w:rPr>
          <w:rFonts w:asciiTheme="majorHAnsi" w:hAnsiTheme="majorHAnsi" w:cs="Arial"/>
        </w:rPr>
        <w:t>;</w:t>
      </w:r>
      <w:r w:rsidR="00D348C4">
        <w:rPr>
          <w:rFonts w:asciiTheme="majorHAnsi" w:hAnsiTheme="majorHAnsi" w:cs="Arial"/>
        </w:rPr>
        <w:t xml:space="preserve"> to 'go to the heart of the matter' and suggest options for action. </w:t>
      </w:r>
      <w:r w:rsidR="00683134">
        <w:rPr>
          <w:rFonts w:asciiTheme="majorHAnsi" w:hAnsiTheme="majorHAnsi" w:cs="Arial"/>
        </w:rPr>
        <w:t>This position was the one with which I felt most comfortable</w:t>
      </w:r>
      <w:r w:rsidR="00AC6492">
        <w:rPr>
          <w:rFonts w:asciiTheme="majorHAnsi" w:hAnsiTheme="majorHAnsi" w:cs="Arial"/>
        </w:rPr>
        <w:t xml:space="preserve"> and which is reflected in a stanza from The Love Song of J Alfred </w:t>
      </w:r>
      <w:proofErr w:type="spellStart"/>
      <w:r w:rsidR="00AC6492">
        <w:rPr>
          <w:rFonts w:asciiTheme="majorHAnsi" w:hAnsiTheme="majorHAnsi" w:cs="Arial"/>
        </w:rPr>
        <w:t>Prufrock</w:t>
      </w:r>
      <w:proofErr w:type="spellEnd"/>
      <w:r w:rsidR="00AC6492">
        <w:rPr>
          <w:rFonts w:asciiTheme="majorHAnsi" w:hAnsiTheme="majorHAnsi" w:cs="Arial"/>
        </w:rPr>
        <w:t xml:space="preserve"> </w:t>
      </w:r>
      <w:r w:rsidR="00A24F0F">
        <w:rPr>
          <w:rFonts w:asciiTheme="majorHAnsi" w:hAnsiTheme="majorHAnsi" w:cs="Arial"/>
        </w:rPr>
        <w:t xml:space="preserve">(T S Eliot, </w:t>
      </w:r>
      <w:r w:rsidR="000F5F11">
        <w:rPr>
          <w:rFonts w:asciiTheme="majorHAnsi" w:hAnsiTheme="majorHAnsi" w:cs="Arial"/>
        </w:rPr>
        <w:t xml:space="preserve">1917, 1969) </w:t>
      </w:r>
      <w:r w:rsidR="00315539">
        <w:rPr>
          <w:rFonts w:asciiTheme="majorHAnsi" w:hAnsiTheme="majorHAnsi" w:cs="Arial"/>
        </w:rPr>
        <w:t xml:space="preserve">– </w:t>
      </w:r>
      <w:r w:rsidR="00AC6492">
        <w:rPr>
          <w:rFonts w:asciiTheme="majorHAnsi" w:hAnsiTheme="majorHAnsi" w:cs="Arial"/>
        </w:rPr>
        <w:t>a poem that has accompanied me through life</w:t>
      </w:r>
      <w:r w:rsidR="00315539">
        <w:rPr>
          <w:rFonts w:asciiTheme="majorHAnsi" w:hAnsiTheme="majorHAnsi" w:cs="Arial"/>
        </w:rPr>
        <w:t>:</w:t>
      </w:r>
    </w:p>
    <w:p w14:paraId="350B6DBA" w14:textId="77777777" w:rsidR="00315539" w:rsidRDefault="00315539" w:rsidP="009C7356">
      <w:pPr>
        <w:spacing w:after="0"/>
        <w:rPr>
          <w:rFonts w:asciiTheme="majorHAnsi" w:hAnsiTheme="majorHAnsi" w:cs="Arial"/>
        </w:rPr>
      </w:pPr>
    </w:p>
    <w:p w14:paraId="326A3F86" w14:textId="77777777"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No! I am not Prince Hamlet, nor was meant to be;</w:t>
      </w:r>
      <w:r w:rsidRPr="00315539">
        <w:rPr>
          <w:rFonts w:ascii="Arial" w:hAnsi="Arial" w:cs="Arial"/>
          <w:sz w:val="20"/>
          <w:szCs w:val="20"/>
        </w:rPr>
        <w:tab/>
      </w:r>
    </w:p>
    <w:p w14:paraId="3113D079" w14:textId="77777777"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Am an attendant lord, one that will do</w:t>
      </w:r>
      <w:r w:rsidRPr="00315539">
        <w:rPr>
          <w:rFonts w:ascii="Arial" w:hAnsi="Arial" w:cs="Arial"/>
          <w:sz w:val="20"/>
          <w:szCs w:val="20"/>
        </w:rPr>
        <w:tab/>
      </w:r>
    </w:p>
    <w:p w14:paraId="60316ECC" w14:textId="77777777"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To swell a progress, start a scene or two,</w:t>
      </w:r>
      <w:r w:rsidRPr="00315539">
        <w:rPr>
          <w:rFonts w:ascii="Arial" w:hAnsi="Arial" w:cs="Arial"/>
          <w:sz w:val="20"/>
          <w:szCs w:val="20"/>
        </w:rPr>
        <w:tab/>
      </w:r>
    </w:p>
    <w:p w14:paraId="637474D4" w14:textId="77777777"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Advise the prince; no doubt, an easy tool,</w:t>
      </w:r>
      <w:r w:rsidRPr="00315539">
        <w:rPr>
          <w:rFonts w:ascii="Arial" w:hAnsi="Arial" w:cs="Arial"/>
          <w:sz w:val="20"/>
          <w:szCs w:val="20"/>
        </w:rPr>
        <w:tab/>
      </w:r>
    </w:p>
    <w:p w14:paraId="05B2D85D" w14:textId="77777777"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Deferential, glad to be of use,</w:t>
      </w:r>
      <w:r w:rsidRPr="00315539">
        <w:rPr>
          <w:rFonts w:ascii="Arial" w:hAnsi="Arial" w:cs="Arial"/>
          <w:sz w:val="20"/>
          <w:szCs w:val="20"/>
        </w:rPr>
        <w:tab/>
        <w:t xml:space="preserve">       </w:t>
      </w:r>
    </w:p>
    <w:p w14:paraId="3923181D" w14:textId="6948C06C" w:rsidR="009C7356" w:rsidRPr="00315539" w:rsidRDefault="009C7356" w:rsidP="00315539">
      <w:pPr>
        <w:spacing w:after="0"/>
        <w:ind w:left="720"/>
        <w:rPr>
          <w:rFonts w:ascii="Arial" w:hAnsi="Arial" w:cs="Arial"/>
          <w:sz w:val="20"/>
          <w:szCs w:val="20"/>
        </w:rPr>
      </w:pPr>
      <w:r w:rsidRPr="00315539">
        <w:rPr>
          <w:rFonts w:ascii="Arial" w:hAnsi="Arial" w:cs="Arial"/>
          <w:sz w:val="20"/>
          <w:szCs w:val="20"/>
        </w:rPr>
        <w:t>Po</w:t>
      </w:r>
      <w:r w:rsidR="00315539" w:rsidRPr="00315539">
        <w:rPr>
          <w:rFonts w:ascii="Arial" w:hAnsi="Arial" w:cs="Arial"/>
          <w:sz w:val="20"/>
          <w:szCs w:val="20"/>
        </w:rPr>
        <w:t>litic, cautious, and meticulous ...</w:t>
      </w:r>
      <w:r w:rsidRPr="00315539">
        <w:rPr>
          <w:rFonts w:ascii="Arial" w:hAnsi="Arial" w:cs="Arial"/>
          <w:sz w:val="20"/>
          <w:szCs w:val="20"/>
        </w:rPr>
        <w:tab/>
      </w:r>
    </w:p>
    <w:p w14:paraId="103075DE" w14:textId="77777777" w:rsidR="009C7356" w:rsidRDefault="009C7356" w:rsidP="009C7356">
      <w:pPr>
        <w:spacing w:after="0"/>
        <w:rPr>
          <w:rFonts w:asciiTheme="majorHAnsi" w:hAnsiTheme="majorHAnsi" w:cs="Arial"/>
        </w:rPr>
      </w:pPr>
    </w:p>
    <w:p w14:paraId="334CD363" w14:textId="7E3E73FD" w:rsidR="00146812" w:rsidRDefault="00315539" w:rsidP="009C7356">
      <w:pPr>
        <w:spacing w:after="0"/>
        <w:rPr>
          <w:rFonts w:asciiTheme="majorHAnsi" w:hAnsiTheme="majorHAnsi" w:cs="Arial"/>
        </w:rPr>
      </w:pPr>
      <w:r>
        <w:rPr>
          <w:rFonts w:asciiTheme="majorHAnsi" w:hAnsiTheme="majorHAnsi" w:cs="Arial"/>
        </w:rPr>
        <w:t xml:space="preserve">This position also chimed with the values I identified earlier: values which </w:t>
      </w:r>
      <w:r w:rsidRPr="002A4A20">
        <w:rPr>
          <w:rFonts w:asciiTheme="majorHAnsi" w:hAnsiTheme="majorHAnsi" w:cs="Arial"/>
        </w:rPr>
        <w:t xml:space="preserve">lead me to dislike power relations, hierarchies and adversarial/propositional argument and to favour consensus, </w:t>
      </w:r>
      <w:proofErr w:type="spellStart"/>
      <w:r w:rsidRPr="002A4A20">
        <w:rPr>
          <w:rFonts w:asciiTheme="majorHAnsi" w:hAnsiTheme="majorHAnsi" w:cs="Arial"/>
        </w:rPr>
        <w:t>collegiacy</w:t>
      </w:r>
      <w:proofErr w:type="spellEnd"/>
      <w:r w:rsidRPr="002A4A20">
        <w:rPr>
          <w:rFonts w:asciiTheme="majorHAnsi" w:hAnsiTheme="majorHAnsi" w:cs="Arial"/>
        </w:rPr>
        <w:t xml:space="preserve"> and inquisitorial/dialectical enquiry.</w:t>
      </w:r>
      <w:r>
        <w:rPr>
          <w:rFonts w:asciiTheme="majorHAnsi" w:hAnsiTheme="majorHAnsi" w:cs="Arial"/>
        </w:rPr>
        <w:t xml:space="preserve"> </w:t>
      </w:r>
      <w:r w:rsidR="00B63D94">
        <w:rPr>
          <w:rFonts w:asciiTheme="majorHAnsi" w:hAnsiTheme="majorHAnsi" w:cs="Arial"/>
        </w:rPr>
        <w:t xml:space="preserve">I also gave expression to these values within my </w:t>
      </w:r>
      <w:r w:rsidR="00AC7C13">
        <w:rPr>
          <w:rFonts w:asciiTheme="majorHAnsi" w:hAnsiTheme="majorHAnsi" w:cs="Arial"/>
        </w:rPr>
        <w:t>duties</w:t>
      </w:r>
      <w:r w:rsidR="00B63D94">
        <w:rPr>
          <w:rFonts w:asciiTheme="majorHAnsi" w:hAnsiTheme="majorHAnsi" w:cs="Arial"/>
        </w:rPr>
        <w:t xml:space="preserve"> as a lay magistrate between 1992 and 2006 (see </w:t>
      </w:r>
    </w:p>
    <w:p w14:paraId="4362EB2F" w14:textId="152A06B3" w:rsidR="00F04E6B" w:rsidRDefault="00E135BC" w:rsidP="009C7356">
      <w:pPr>
        <w:spacing w:after="0"/>
        <w:rPr>
          <w:rFonts w:asciiTheme="majorHAnsi" w:hAnsiTheme="majorHAnsi" w:cs="Arial"/>
        </w:rPr>
      </w:pPr>
      <w:hyperlink r:id="rId21" w:history="1">
        <w:r w:rsidR="00F04E6B" w:rsidRPr="001F4ED2">
          <w:rPr>
            <w:rStyle w:val="Hyperlink"/>
            <w:rFonts w:asciiTheme="majorHAnsi" w:hAnsiTheme="majorHAnsi" w:cs="Arial"/>
          </w:rPr>
          <w:t>https://www.judiciary.gov.uk/you-and-the-judiciary/going-to-court/magistrates-court/</w:t>
        </w:r>
      </w:hyperlink>
      <w:r w:rsidR="00B63D94">
        <w:rPr>
          <w:rFonts w:asciiTheme="majorHAnsi" w:hAnsiTheme="majorHAnsi" w:cs="Arial"/>
        </w:rPr>
        <w:t xml:space="preserve">). </w:t>
      </w:r>
      <w:r w:rsidR="00AC7C13">
        <w:rPr>
          <w:rFonts w:asciiTheme="majorHAnsi" w:hAnsiTheme="majorHAnsi" w:cs="Arial"/>
        </w:rPr>
        <w:t xml:space="preserve">When chairing a bench of three magistrates (as </w:t>
      </w:r>
      <w:r w:rsidR="00AC7C13" w:rsidRPr="00AC7C13">
        <w:rPr>
          <w:rFonts w:asciiTheme="majorHAnsi" w:hAnsiTheme="majorHAnsi" w:cs="Arial"/>
          <w:i/>
        </w:rPr>
        <w:t>primus inter pares</w:t>
      </w:r>
      <w:r w:rsidR="00AC7C13">
        <w:rPr>
          <w:rFonts w:asciiTheme="majorHAnsi" w:hAnsiTheme="majorHAnsi" w:cs="Arial"/>
        </w:rPr>
        <w:t xml:space="preserve"> – </w:t>
      </w:r>
      <w:r w:rsidR="00455B0D">
        <w:rPr>
          <w:rFonts w:asciiTheme="majorHAnsi" w:hAnsiTheme="majorHAnsi" w:cs="Arial"/>
        </w:rPr>
        <w:t>'</w:t>
      </w:r>
      <w:r w:rsidR="00AC7C13">
        <w:rPr>
          <w:rFonts w:asciiTheme="majorHAnsi" w:hAnsiTheme="majorHAnsi" w:cs="Arial"/>
        </w:rPr>
        <w:t>first amongst equals</w:t>
      </w:r>
      <w:r w:rsidR="00455B0D">
        <w:rPr>
          <w:rFonts w:asciiTheme="majorHAnsi" w:hAnsiTheme="majorHAnsi" w:cs="Arial"/>
        </w:rPr>
        <w:t>'</w:t>
      </w:r>
      <w:r w:rsidR="00AC7C13">
        <w:rPr>
          <w:rFonts w:asciiTheme="majorHAnsi" w:hAnsiTheme="majorHAnsi" w:cs="Arial"/>
        </w:rPr>
        <w:t xml:space="preserve">) and with responsibility for the running of </w:t>
      </w:r>
      <w:r w:rsidR="007E3054">
        <w:rPr>
          <w:rFonts w:asciiTheme="majorHAnsi" w:hAnsiTheme="majorHAnsi" w:cs="Arial"/>
        </w:rPr>
        <w:t>a</w:t>
      </w:r>
      <w:r w:rsidR="00AC7C13">
        <w:rPr>
          <w:rFonts w:asciiTheme="majorHAnsi" w:hAnsiTheme="majorHAnsi" w:cs="Arial"/>
        </w:rPr>
        <w:t xml:space="preserve"> court</w:t>
      </w:r>
      <w:r w:rsidR="007E3054">
        <w:rPr>
          <w:rFonts w:asciiTheme="majorHAnsi" w:hAnsiTheme="majorHAnsi" w:cs="Arial"/>
        </w:rPr>
        <w:t xml:space="preserve"> hearing criminal cases</w:t>
      </w:r>
      <w:r w:rsidR="00AC7C13">
        <w:rPr>
          <w:rFonts w:asciiTheme="majorHAnsi" w:hAnsiTheme="majorHAnsi" w:cs="Arial"/>
        </w:rPr>
        <w:t xml:space="preserve">, I would </w:t>
      </w:r>
      <w:r w:rsidR="001562BD">
        <w:rPr>
          <w:rFonts w:asciiTheme="majorHAnsi" w:hAnsiTheme="majorHAnsi" w:cs="Arial"/>
        </w:rPr>
        <w:t xml:space="preserve">always seek consensus, even though judicial decisions in the UK are based on an adversarial application of the law. When working as the court chairman, I regarded my position as one of authority </w:t>
      </w:r>
      <w:r w:rsidR="00455B0D">
        <w:rPr>
          <w:rFonts w:asciiTheme="majorHAnsi" w:hAnsiTheme="majorHAnsi" w:cs="Arial"/>
        </w:rPr>
        <w:t xml:space="preserve">derived from experience </w:t>
      </w:r>
      <w:r w:rsidR="001562BD">
        <w:rPr>
          <w:rFonts w:asciiTheme="majorHAnsi" w:hAnsiTheme="majorHAnsi" w:cs="Arial"/>
        </w:rPr>
        <w:t xml:space="preserve">rather than one of </w:t>
      </w:r>
      <w:r w:rsidR="00455B0D">
        <w:rPr>
          <w:rFonts w:asciiTheme="majorHAnsi" w:hAnsiTheme="majorHAnsi" w:cs="Arial"/>
        </w:rPr>
        <w:t xml:space="preserve">assumed </w:t>
      </w:r>
      <w:r w:rsidR="001562BD">
        <w:rPr>
          <w:rFonts w:asciiTheme="majorHAnsi" w:hAnsiTheme="majorHAnsi" w:cs="Arial"/>
        </w:rPr>
        <w:t>power</w:t>
      </w:r>
      <w:r w:rsidR="00455B0D">
        <w:rPr>
          <w:rFonts w:asciiTheme="majorHAnsi" w:hAnsiTheme="majorHAnsi" w:cs="Arial"/>
        </w:rPr>
        <w:t xml:space="preserve"> granted by the role</w:t>
      </w:r>
      <w:r w:rsidR="001562BD">
        <w:rPr>
          <w:rFonts w:asciiTheme="majorHAnsi" w:hAnsiTheme="majorHAnsi" w:cs="Arial"/>
        </w:rPr>
        <w:t xml:space="preserve">. </w:t>
      </w:r>
    </w:p>
    <w:p w14:paraId="14459EF4" w14:textId="77777777" w:rsidR="007E3054" w:rsidRDefault="007E3054" w:rsidP="009C7356">
      <w:pPr>
        <w:spacing w:after="0"/>
        <w:rPr>
          <w:rFonts w:asciiTheme="majorHAnsi" w:hAnsiTheme="majorHAnsi" w:cs="Arial"/>
        </w:rPr>
      </w:pPr>
    </w:p>
    <w:p w14:paraId="746ADDEC" w14:textId="04B3557F" w:rsidR="00625622" w:rsidRDefault="007E3054" w:rsidP="007E3054">
      <w:pPr>
        <w:spacing w:after="0"/>
        <w:rPr>
          <w:rFonts w:asciiTheme="majorHAnsi" w:hAnsiTheme="majorHAnsi" w:cs="Arial"/>
        </w:rPr>
      </w:pPr>
      <w:r>
        <w:rPr>
          <w:rFonts w:asciiTheme="majorHAnsi" w:hAnsiTheme="majorHAnsi" w:cs="Arial"/>
        </w:rPr>
        <w:t xml:space="preserve">It was against this historical background </w:t>
      </w:r>
      <w:r w:rsidR="002B27B5">
        <w:rPr>
          <w:rFonts w:asciiTheme="majorHAnsi" w:hAnsiTheme="majorHAnsi" w:cs="Arial"/>
        </w:rPr>
        <w:t xml:space="preserve">and with the skills and attitudes it had engendered </w:t>
      </w:r>
      <w:r>
        <w:rPr>
          <w:rFonts w:asciiTheme="majorHAnsi" w:hAnsiTheme="majorHAnsi" w:cs="Arial"/>
        </w:rPr>
        <w:t xml:space="preserve">that I tackled the revision of the </w:t>
      </w:r>
      <w:r w:rsidR="005735AE">
        <w:rPr>
          <w:rFonts w:asciiTheme="majorHAnsi" w:hAnsiTheme="majorHAnsi" w:cs="Arial"/>
        </w:rPr>
        <w:t xml:space="preserve">construction management </w:t>
      </w:r>
      <w:proofErr w:type="spellStart"/>
      <w:r w:rsidR="00C26A4B">
        <w:rPr>
          <w:rFonts w:asciiTheme="majorHAnsi" w:hAnsiTheme="majorHAnsi" w:cs="Arial"/>
        </w:rPr>
        <w:t>programme's</w:t>
      </w:r>
      <w:proofErr w:type="spellEnd"/>
      <w:r w:rsidR="00C26A4B">
        <w:rPr>
          <w:rFonts w:asciiTheme="majorHAnsi" w:hAnsiTheme="majorHAnsi" w:cs="Arial"/>
        </w:rPr>
        <w:t xml:space="preserve"> </w:t>
      </w:r>
      <w:r>
        <w:rPr>
          <w:rFonts w:asciiTheme="majorHAnsi" w:hAnsiTheme="majorHAnsi" w:cs="Arial"/>
        </w:rPr>
        <w:t xml:space="preserve"> teaching and learning materials.  Looking in the academic literature for a </w:t>
      </w:r>
      <w:r w:rsidRPr="002A4A20">
        <w:rPr>
          <w:rFonts w:asciiTheme="majorHAnsi" w:hAnsiTheme="majorHAnsi" w:cs="Arial"/>
        </w:rPr>
        <w:t xml:space="preserve">formal expression </w:t>
      </w:r>
      <w:r>
        <w:rPr>
          <w:rFonts w:asciiTheme="majorHAnsi" w:hAnsiTheme="majorHAnsi" w:cs="Arial"/>
        </w:rPr>
        <w:t>of</w:t>
      </w:r>
      <w:r w:rsidRPr="002A4A20">
        <w:rPr>
          <w:rFonts w:asciiTheme="majorHAnsi" w:hAnsiTheme="majorHAnsi" w:cs="Arial"/>
        </w:rPr>
        <w:t xml:space="preserve"> </w:t>
      </w:r>
      <w:r w:rsidR="00521DBD">
        <w:rPr>
          <w:rFonts w:asciiTheme="majorHAnsi" w:hAnsiTheme="majorHAnsi" w:cs="Arial"/>
        </w:rPr>
        <w:t>the</w:t>
      </w:r>
      <w:r w:rsidRPr="002A4A20">
        <w:rPr>
          <w:rFonts w:asciiTheme="majorHAnsi" w:hAnsiTheme="majorHAnsi" w:cs="Arial"/>
        </w:rPr>
        <w:t xml:space="preserve"> </w:t>
      </w:r>
      <w:r w:rsidR="00C85081">
        <w:rPr>
          <w:rFonts w:asciiTheme="majorHAnsi" w:hAnsiTheme="majorHAnsi" w:cs="Arial"/>
        </w:rPr>
        <w:t>approach</w:t>
      </w:r>
      <w:r w:rsidRPr="002A4A20">
        <w:rPr>
          <w:rFonts w:asciiTheme="majorHAnsi" w:hAnsiTheme="majorHAnsi" w:cs="Arial"/>
        </w:rPr>
        <w:t xml:space="preserve"> that had guided my practice in the past</w:t>
      </w:r>
      <w:r>
        <w:rPr>
          <w:rFonts w:asciiTheme="majorHAnsi" w:hAnsiTheme="majorHAnsi" w:cs="Arial"/>
        </w:rPr>
        <w:t xml:space="preserve">, </w:t>
      </w:r>
      <w:r w:rsidR="00625622" w:rsidRPr="002A4A20">
        <w:rPr>
          <w:rFonts w:asciiTheme="majorHAnsi" w:hAnsiTheme="majorHAnsi" w:cs="Arial"/>
        </w:rPr>
        <w:t xml:space="preserve">I was grateful to read Donald </w:t>
      </w:r>
      <w:proofErr w:type="spellStart"/>
      <w:r w:rsidR="00625622" w:rsidRPr="002A4A20">
        <w:rPr>
          <w:rFonts w:asciiTheme="majorHAnsi" w:hAnsiTheme="majorHAnsi" w:cs="Arial"/>
        </w:rPr>
        <w:t>Schön's</w:t>
      </w:r>
      <w:proofErr w:type="spellEnd"/>
      <w:r w:rsidR="00625622" w:rsidRPr="002A4A20">
        <w:rPr>
          <w:rFonts w:asciiTheme="majorHAnsi" w:hAnsiTheme="majorHAnsi" w:cs="Arial"/>
        </w:rPr>
        <w:t xml:space="preserve"> (1991) assertion that the capacity to reflect on action so as to engage in a process of continuous learning was one of the defining characteristics of professi</w:t>
      </w:r>
      <w:r w:rsidR="00671029">
        <w:rPr>
          <w:rFonts w:asciiTheme="majorHAnsi" w:hAnsiTheme="majorHAnsi" w:cs="Arial"/>
        </w:rPr>
        <w:t>onal practice.</w:t>
      </w:r>
      <w:r w:rsidR="00625622" w:rsidRPr="002A4A20">
        <w:rPr>
          <w:rFonts w:asciiTheme="majorHAnsi" w:hAnsiTheme="majorHAnsi" w:cs="Arial"/>
        </w:rPr>
        <w:t xml:space="preserve"> This approach was </w:t>
      </w:r>
      <w:r w:rsidR="00671029">
        <w:rPr>
          <w:rFonts w:asciiTheme="majorHAnsi" w:hAnsiTheme="majorHAnsi" w:cs="Arial"/>
        </w:rPr>
        <w:t>(and remains)</w:t>
      </w:r>
      <w:r w:rsidR="00625622" w:rsidRPr="002A4A20">
        <w:rPr>
          <w:rFonts w:asciiTheme="majorHAnsi" w:hAnsiTheme="majorHAnsi" w:cs="Arial"/>
        </w:rPr>
        <w:t xml:space="preserve"> a defining characteristic of my </w:t>
      </w:r>
      <w:r w:rsidR="00C85081">
        <w:rPr>
          <w:rFonts w:asciiTheme="majorHAnsi" w:hAnsiTheme="majorHAnsi" w:cs="Arial"/>
        </w:rPr>
        <w:t>'</w:t>
      </w:r>
      <w:r w:rsidR="00625622" w:rsidRPr="002A4A20">
        <w:rPr>
          <w:rFonts w:asciiTheme="majorHAnsi" w:hAnsiTheme="majorHAnsi" w:cs="Arial"/>
        </w:rPr>
        <w:t>being alive in the world</w:t>
      </w:r>
      <w:r w:rsidR="00C85081">
        <w:rPr>
          <w:rFonts w:asciiTheme="majorHAnsi" w:hAnsiTheme="majorHAnsi" w:cs="Arial"/>
        </w:rPr>
        <w:t>'</w:t>
      </w:r>
      <w:r w:rsidR="00625622" w:rsidRPr="002A4A20">
        <w:rPr>
          <w:rFonts w:asciiTheme="majorHAnsi" w:hAnsiTheme="majorHAnsi" w:cs="Arial"/>
        </w:rPr>
        <w:t xml:space="preserve"> and </w:t>
      </w:r>
      <w:r w:rsidR="00C85081">
        <w:rPr>
          <w:rFonts w:asciiTheme="majorHAnsi" w:hAnsiTheme="majorHAnsi" w:cs="Arial"/>
        </w:rPr>
        <w:t xml:space="preserve">was </w:t>
      </w:r>
      <w:r w:rsidR="00625622" w:rsidRPr="002A4A20">
        <w:rPr>
          <w:rFonts w:asciiTheme="majorHAnsi" w:hAnsiTheme="majorHAnsi" w:cs="Arial"/>
        </w:rPr>
        <w:t xml:space="preserve">the approach that I took to the exploration of chemistry and science with my secondary school students. Insights from Donald </w:t>
      </w:r>
      <w:proofErr w:type="spellStart"/>
      <w:r w:rsidR="00625622" w:rsidRPr="002A4A20">
        <w:rPr>
          <w:rFonts w:asciiTheme="majorHAnsi" w:hAnsiTheme="majorHAnsi" w:cs="Arial"/>
        </w:rPr>
        <w:t>Schön's</w:t>
      </w:r>
      <w:proofErr w:type="spellEnd"/>
      <w:r w:rsidR="00625622" w:rsidRPr="002A4A20">
        <w:rPr>
          <w:rFonts w:asciiTheme="majorHAnsi" w:hAnsiTheme="majorHAnsi" w:cs="Arial"/>
        </w:rPr>
        <w:t xml:space="preserve"> seminal work</w:t>
      </w:r>
      <w:r w:rsidR="00625622" w:rsidRPr="002A4A20">
        <w:rPr>
          <w:rFonts w:asciiTheme="majorHAnsi" w:eastAsiaTheme="minorEastAsia" w:hAnsiTheme="majorHAnsi"/>
          <w:lang w:eastAsia="ja-JP"/>
        </w:rPr>
        <w:t xml:space="preserve"> supplied a formal footing for the need for change in the </w:t>
      </w:r>
      <w:r w:rsidR="00C85081">
        <w:rPr>
          <w:rFonts w:asciiTheme="majorHAnsi" w:eastAsiaTheme="minorEastAsia" w:hAnsiTheme="majorHAnsi"/>
          <w:lang w:eastAsia="ja-JP"/>
        </w:rPr>
        <w:t>ICM</w:t>
      </w:r>
      <w:r w:rsidR="00625622" w:rsidRPr="002A4A20">
        <w:rPr>
          <w:rFonts w:asciiTheme="majorHAnsi" w:eastAsiaTheme="minorEastAsia" w:hAnsiTheme="majorHAnsi"/>
          <w:lang w:eastAsia="ja-JP"/>
        </w:rPr>
        <w:t xml:space="preserve"> programme that the changing times demanded. </w:t>
      </w:r>
      <w:proofErr w:type="spellStart"/>
      <w:r w:rsidR="00625622" w:rsidRPr="002A4A20">
        <w:rPr>
          <w:rFonts w:asciiTheme="majorHAnsi" w:eastAsiaTheme="minorEastAsia" w:hAnsiTheme="majorHAnsi"/>
          <w:lang w:eastAsia="ja-JP"/>
        </w:rPr>
        <w:t>Schön</w:t>
      </w:r>
      <w:proofErr w:type="spellEnd"/>
      <w:r w:rsidR="00625622" w:rsidRPr="002A4A20">
        <w:rPr>
          <w:rFonts w:asciiTheme="majorHAnsi" w:eastAsiaTheme="minorEastAsia" w:hAnsiTheme="majorHAnsi"/>
          <w:lang w:eastAsia="ja-JP"/>
        </w:rPr>
        <w:t xml:space="preserve"> </w:t>
      </w:r>
      <w:r w:rsidR="00625622" w:rsidRPr="002A4A20">
        <w:rPr>
          <w:rFonts w:asciiTheme="majorHAnsi" w:hAnsiTheme="majorHAnsi" w:cs="Arial"/>
        </w:rPr>
        <w:t xml:space="preserve">argued that the model of professional training which he </w:t>
      </w:r>
      <w:r w:rsidR="002B27B5">
        <w:rPr>
          <w:rFonts w:asciiTheme="majorHAnsi" w:hAnsiTheme="majorHAnsi" w:cs="Arial"/>
        </w:rPr>
        <w:t>termed 'technical rationality'</w:t>
      </w:r>
      <w:r w:rsidR="00625622" w:rsidRPr="002A4A20">
        <w:rPr>
          <w:rFonts w:asciiTheme="majorHAnsi" w:hAnsiTheme="majorHAnsi" w:cs="Arial"/>
        </w:rPr>
        <w:t xml:space="preserve"> of charging students up with knowledge in training schools so that they could discharge when they entered the world of practice – perhaps more aptly termed a 'battery' model – has never been a particularly good description of how professionals 'think in action', and is quite inappropriate to practice in a fast-changing world. </w:t>
      </w:r>
    </w:p>
    <w:p w14:paraId="0E1C246A" w14:textId="77777777" w:rsidR="002B27B5" w:rsidRPr="002A4A20" w:rsidRDefault="002B27B5" w:rsidP="007E3054">
      <w:pPr>
        <w:spacing w:after="0"/>
        <w:rPr>
          <w:rFonts w:asciiTheme="majorHAnsi" w:hAnsiTheme="majorHAnsi"/>
        </w:rPr>
      </w:pPr>
    </w:p>
    <w:p w14:paraId="42D08E49" w14:textId="77777777" w:rsidR="00625622" w:rsidRPr="002A4A20" w:rsidRDefault="00625622" w:rsidP="00625622">
      <w:pPr>
        <w:widowControl w:val="0"/>
        <w:autoSpaceDE w:val="0"/>
        <w:autoSpaceDN w:val="0"/>
        <w:adjustRightInd w:val="0"/>
        <w:rPr>
          <w:rFonts w:asciiTheme="majorHAnsi" w:hAnsiTheme="majorHAnsi" w:cs="Arial"/>
        </w:rPr>
      </w:pPr>
      <w:proofErr w:type="spellStart"/>
      <w:r w:rsidRPr="002A4A20">
        <w:rPr>
          <w:rFonts w:asciiTheme="majorHAnsi" w:hAnsiTheme="majorHAnsi" w:cs="Arial"/>
        </w:rPr>
        <w:lastRenderedPageBreak/>
        <w:t>Schön</w:t>
      </w:r>
      <w:proofErr w:type="spellEnd"/>
      <w:r w:rsidRPr="002A4A20">
        <w:rPr>
          <w:rFonts w:asciiTheme="majorHAnsi" w:hAnsiTheme="majorHAnsi" w:cs="Arial"/>
        </w:rPr>
        <w:t xml:space="preserve"> (1987) concluded: </w:t>
      </w:r>
    </w:p>
    <w:p w14:paraId="55EF618E" w14:textId="77777777" w:rsidR="00625622" w:rsidRPr="0050445C" w:rsidRDefault="00625622" w:rsidP="00625622">
      <w:pPr>
        <w:widowControl w:val="0"/>
        <w:autoSpaceDE w:val="0"/>
        <w:autoSpaceDN w:val="0"/>
        <w:adjustRightInd w:val="0"/>
        <w:ind w:left="720"/>
        <w:rPr>
          <w:rFonts w:asciiTheme="majorHAnsi" w:eastAsiaTheme="minorEastAsia" w:hAnsiTheme="majorHAnsi"/>
          <w:sz w:val="22"/>
          <w:szCs w:val="22"/>
          <w:lang w:eastAsia="ja-JP"/>
        </w:rPr>
      </w:pPr>
      <w:r w:rsidRPr="0050445C">
        <w:rPr>
          <w:rFonts w:asciiTheme="majorHAnsi" w:eastAsiaTheme="minorEastAsia" w:hAnsiTheme="majorHAnsi"/>
          <w:sz w:val="22"/>
          <w:szCs w:val="22"/>
          <w:lang w:eastAsia="ja-JP"/>
        </w:rPr>
        <w:t xml:space="preserve">“I have come to feel that [the] only learning which significantly influences behavior is self-discovered, self-appropriated learning.” </w:t>
      </w:r>
    </w:p>
    <w:p w14:paraId="5B7E7906" w14:textId="77777777" w:rsidR="00625622" w:rsidRPr="002A4A20" w:rsidRDefault="00625622" w:rsidP="00625622">
      <w:pPr>
        <w:widowControl w:val="0"/>
        <w:autoSpaceDE w:val="0"/>
        <w:autoSpaceDN w:val="0"/>
        <w:adjustRightInd w:val="0"/>
        <w:spacing w:after="120"/>
        <w:rPr>
          <w:rFonts w:asciiTheme="majorHAnsi" w:eastAsiaTheme="minorEastAsia" w:hAnsiTheme="majorHAnsi"/>
          <w:lang w:eastAsia="ja-JP"/>
        </w:rPr>
      </w:pPr>
      <w:r w:rsidRPr="002A4A20">
        <w:rPr>
          <w:rFonts w:asciiTheme="majorHAnsi" w:eastAsiaTheme="minorEastAsia" w:hAnsiTheme="majorHAnsi"/>
          <w:lang w:eastAsia="ja-JP"/>
        </w:rPr>
        <w:t xml:space="preserve">In other words, an academic programme of study can provide the opportunity, the environment, the encouragement but the learning belongs ultimately to the learner, who will contextualise that learning within their professional practice – as in Step 4. of the Kolb (1984) learning cycle. </w:t>
      </w:r>
    </w:p>
    <w:p w14:paraId="1DF5BF5C" w14:textId="77777777" w:rsidR="00625622" w:rsidRPr="002A4A20" w:rsidRDefault="00625622" w:rsidP="00625622">
      <w:pPr>
        <w:widowControl w:val="0"/>
        <w:autoSpaceDE w:val="0"/>
        <w:autoSpaceDN w:val="0"/>
        <w:adjustRightInd w:val="0"/>
        <w:spacing w:after="120"/>
        <w:ind w:left="720"/>
        <w:rPr>
          <w:rFonts w:asciiTheme="majorHAnsi" w:eastAsiaTheme="minorEastAsia" w:hAnsiTheme="majorHAnsi"/>
          <w:lang w:eastAsia="ja-JP"/>
        </w:rPr>
      </w:pPr>
      <w:r w:rsidRPr="002A4A20">
        <w:rPr>
          <w:rFonts w:asciiTheme="majorHAnsi" w:eastAsiaTheme="minorEastAsia" w:hAnsiTheme="majorHAnsi"/>
          <w:lang w:eastAsia="ja-JP"/>
        </w:rPr>
        <w:t xml:space="preserve">1. Concrete experience </w:t>
      </w:r>
      <w:r w:rsidRPr="002A4A20">
        <w:rPr>
          <w:rFonts w:asciiTheme="majorHAnsi" w:eastAsiaTheme="minorEastAsia" w:hAnsiTheme="majorHAnsi"/>
          <w:lang w:eastAsia="ja-JP"/>
        </w:rPr>
        <w:sym w:font="Symbol" w:char="F0AE"/>
      </w:r>
      <w:r w:rsidRPr="002A4A20">
        <w:rPr>
          <w:rFonts w:asciiTheme="majorHAnsi" w:eastAsiaTheme="minorEastAsia" w:hAnsiTheme="majorHAnsi"/>
          <w:lang w:eastAsia="ja-JP"/>
        </w:rPr>
        <w:t xml:space="preserve"> </w:t>
      </w:r>
    </w:p>
    <w:p w14:paraId="77BB00A3" w14:textId="77777777" w:rsidR="00625622" w:rsidRPr="002A4A20" w:rsidRDefault="00625622" w:rsidP="00625622">
      <w:pPr>
        <w:widowControl w:val="0"/>
        <w:autoSpaceDE w:val="0"/>
        <w:autoSpaceDN w:val="0"/>
        <w:adjustRightInd w:val="0"/>
        <w:spacing w:after="120"/>
        <w:ind w:left="720"/>
        <w:rPr>
          <w:rFonts w:asciiTheme="majorHAnsi" w:eastAsiaTheme="minorEastAsia" w:hAnsiTheme="majorHAnsi"/>
          <w:lang w:eastAsia="ja-JP"/>
        </w:rPr>
      </w:pPr>
      <w:r w:rsidRPr="002A4A20">
        <w:rPr>
          <w:rFonts w:asciiTheme="majorHAnsi" w:eastAsiaTheme="minorEastAsia" w:hAnsiTheme="majorHAnsi"/>
          <w:lang w:eastAsia="ja-JP"/>
        </w:rPr>
        <w:t xml:space="preserve">2. Observations and reflections </w:t>
      </w:r>
      <w:r w:rsidRPr="002A4A20">
        <w:rPr>
          <w:rFonts w:asciiTheme="majorHAnsi" w:eastAsiaTheme="minorEastAsia" w:hAnsiTheme="majorHAnsi"/>
          <w:lang w:eastAsia="ja-JP"/>
        </w:rPr>
        <w:sym w:font="Symbol" w:char="F0AE"/>
      </w:r>
      <w:r w:rsidRPr="002A4A20">
        <w:rPr>
          <w:rFonts w:asciiTheme="majorHAnsi" w:eastAsiaTheme="minorEastAsia" w:hAnsiTheme="majorHAnsi"/>
          <w:lang w:eastAsia="ja-JP"/>
        </w:rPr>
        <w:t xml:space="preserve"> </w:t>
      </w:r>
    </w:p>
    <w:p w14:paraId="5C1473B6" w14:textId="77777777" w:rsidR="00625622" w:rsidRPr="002A4A20" w:rsidRDefault="00625622" w:rsidP="00625622">
      <w:pPr>
        <w:widowControl w:val="0"/>
        <w:autoSpaceDE w:val="0"/>
        <w:autoSpaceDN w:val="0"/>
        <w:adjustRightInd w:val="0"/>
        <w:spacing w:after="120"/>
        <w:ind w:left="720"/>
        <w:rPr>
          <w:rFonts w:asciiTheme="majorHAnsi" w:eastAsiaTheme="minorEastAsia" w:hAnsiTheme="majorHAnsi"/>
          <w:lang w:eastAsia="ja-JP"/>
        </w:rPr>
      </w:pPr>
      <w:r w:rsidRPr="002A4A20">
        <w:rPr>
          <w:rFonts w:asciiTheme="majorHAnsi" w:eastAsiaTheme="minorEastAsia" w:hAnsiTheme="majorHAnsi"/>
          <w:lang w:eastAsia="ja-JP"/>
        </w:rPr>
        <w:t xml:space="preserve">3. Formation of abstract concepts and generalisations </w:t>
      </w:r>
      <w:r w:rsidRPr="002A4A20">
        <w:rPr>
          <w:rFonts w:asciiTheme="majorHAnsi" w:eastAsiaTheme="minorEastAsia" w:hAnsiTheme="majorHAnsi"/>
          <w:lang w:eastAsia="ja-JP"/>
        </w:rPr>
        <w:sym w:font="Symbol" w:char="F0AE"/>
      </w:r>
      <w:r w:rsidRPr="002A4A20">
        <w:rPr>
          <w:rFonts w:asciiTheme="majorHAnsi" w:eastAsiaTheme="minorEastAsia" w:hAnsiTheme="majorHAnsi"/>
          <w:lang w:eastAsia="ja-JP"/>
        </w:rPr>
        <w:t xml:space="preserve"> </w:t>
      </w:r>
    </w:p>
    <w:p w14:paraId="17A7E8C2" w14:textId="77777777" w:rsidR="00625622" w:rsidRPr="002A4A20" w:rsidRDefault="00625622" w:rsidP="00625622">
      <w:pPr>
        <w:widowControl w:val="0"/>
        <w:autoSpaceDE w:val="0"/>
        <w:autoSpaceDN w:val="0"/>
        <w:adjustRightInd w:val="0"/>
        <w:spacing w:after="120"/>
        <w:ind w:left="720"/>
        <w:rPr>
          <w:rFonts w:asciiTheme="majorHAnsi" w:eastAsiaTheme="minorEastAsia" w:hAnsiTheme="majorHAnsi"/>
          <w:lang w:eastAsia="ja-JP"/>
        </w:rPr>
      </w:pPr>
      <w:r w:rsidRPr="002A4A20">
        <w:rPr>
          <w:rFonts w:asciiTheme="majorHAnsi" w:eastAsiaTheme="minorEastAsia" w:hAnsiTheme="majorHAnsi"/>
          <w:lang w:eastAsia="ja-JP"/>
        </w:rPr>
        <w:t xml:space="preserve">4. Testing implications of concepts in new situations </w:t>
      </w:r>
      <w:r w:rsidRPr="002A4A20">
        <w:rPr>
          <w:rFonts w:asciiTheme="majorHAnsi" w:eastAsiaTheme="minorEastAsia" w:hAnsiTheme="majorHAnsi"/>
          <w:lang w:eastAsia="ja-JP"/>
        </w:rPr>
        <w:sym w:font="Symbol" w:char="F0AE"/>
      </w:r>
      <w:r w:rsidRPr="002A4A20">
        <w:rPr>
          <w:rFonts w:asciiTheme="majorHAnsi" w:eastAsiaTheme="minorEastAsia" w:hAnsiTheme="majorHAnsi"/>
          <w:lang w:eastAsia="ja-JP"/>
        </w:rPr>
        <w:t xml:space="preserve"> </w:t>
      </w:r>
    </w:p>
    <w:p w14:paraId="1F991393" w14:textId="77777777" w:rsidR="00625622" w:rsidRPr="002A4A20" w:rsidRDefault="00625622" w:rsidP="00625622">
      <w:pPr>
        <w:widowControl w:val="0"/>
        <w:autoSpaceDE w:val="0"/>
        <w:autoSpaceDN w:val="0"/>
        <w:adjustRightInd w:val="0"/>
        <w:spacing w:after="120"/>
        <w:ind w:left="720"/>
        <w:rPr>
          <w:rFonts w:asciiTheme="majorHAnsi" w:eastAsiaTheme="minorEastAsia" w:hAnsiTheme="majorHAnsi"/>
          <w:lang w:eastAsia="ja-JP"/>
        </w:rPr>
      </w:pPr>
      <w:r w:rsidRPr="002A4A20">
        <w:rPr>
          <w:rFonts w:asciiTheme="majorHAnsi" w:eastAsiaTheme="minorEastAsia" w:hAnsiTheme="majorHAnsi"/>
          <w:lang w:eastAsia="ja-JP"/>
        </w:rPr>
        <w:t xml:space="preserve">     and back to 1. again . . . </w:t>
      </w:r>
    </w:p>
    <w:p w14:paraId="4E90B19D" w14:textId="139B123D" w:rsidR="00625622" w:rsidRPr="002A4A20" w:rsidRDefault="00625622" w:rsidP="00625622">
      <w:pPr>
        <w:widowControl w:val="0"/>
        <w:autoSpaceDE w:val="0"/>
        <w:autoSpaceDN w:val="0"/>
        <w:adjustRightInd w:val="0"/>
        <w:spacing w:after="120"/>
        <w:rPr>
          <w:rFonts w:asciiTheme="majorHAnsi" w:eastAsiaTheme="minorEastAsia" w:hAnsiTheme="majorHAnsi"/>
          <w:lang w:eastAsia="ja-JP"/>
        </w:rPr>
      </w:pPr>
      <w:r w:rsidRPr="002A4A20">
        <w:rPr>
          <w:rFonts w:asciiTheme="majorHAnsi" w:eastAsiaTheme="minorEastAsia" w:hAnsiTheme="majorHAnsi"/>
          <w:lang w:eastAsia="ja-JP"/>
        </w:rPr>
        <w:t xml:space="preserve">Thus, I reasoned that </w:t>
      </w:r>
      <w:proofErr w:type="spellStart"/>
      <w:r w:rsidRPr="002A4A20">
        <w:rPr>
          <w:rFonts w:asciiTheme="majorHAnsi" w:eastAsiaTheme="minorEastAsia" w:hAnsiTheme="majorHAnsi"/>
          <w:lang w:eastAsia="ja-JP"/>
        </w:rPr>
        <w:t>self-actualised</w:t>
      </w:r>
      <w:proofErr w:type="spellEnd"/>
      <w:r w:rsidRPr="002A4A20">
        <w:rPr>
          <w:rFonts w:asciiTheme="majorHAnsi" w:eastAsiaTheme="minorEastAsia" w:hAnsiTheme="majorHAnsi"/>
          <w:lang w:eastAsia="ja-JP"/>
        </w:rPr>
        <w:t xml:space="preserve"> learners (</w:t>
      </w:r>
      <w:r>
        <w:rPr>
          <w:rFonts w:asciiTheme="majorHAnsi" w:eastAsiaTheme="minorEastAsia" w:hAnsiTheme="majorHAnsi"/>
          <w:lang w:eastAsia="ja-JP"/>
        </w:rPr>
        <w:t xml:space="preserve">Maslow, </w:t>
      </w:r>
      <w:r w:rsidR="00643E0F">
        <w:rPr>
          <w:rFonts w:asciiTheme="majorHAnsi" w:eastAsiaTheme="minorEastAsia" w:hAnsiTheme="majorHAnsi"/>
          <w:lang w:eastAsia="ja-JP"/>
        </w:rPr>
        <w:t>19</w:t>
      </w:r>
      <w:r>
        <w:rPr>
          <w:rFonts w:asciiTheme="majorHAnsi" w:eastAsiaTheme="minorEastAsia" w:hAnsiTheme="majorHAnsi"/>
          <w:lang w:eastAsia="ja-JP"/>
        </w:rPr>
        <w:t>43</w:t>
      </w:r>
      <w:r w:rsidRPr="002A4A20">
        <w:rPr>
          <w:rFonts w:asciiTheme="majorHAnsi" w:eastAsiaTheme="minorEastAsia" w:hAnsiTheme="majorHAnsi"/>
          <w:lang w:eastAsia="ja-JP"/>
        </w:rPr>
        <w:t xml:space="preserve">) such as construction managers should integrate insights from their programme of study into their own  professional practice and thus improve its quality </w:t>
      </w:r>
      <w:r w:rsidRPr="002B27B5">
        <w:rPr>
          <w:rFonts w:asciiTheme="majorHAnsi" w:eastAsiaTheme="minorEastAsia" w:hAnsiTheme="majorHAnsi"/>
          <w:i/>
          <w:lang w:eastAsia="ja-JP"/>
        </w:rPr>
        <w:t>as they study</w:t>
      </w:r>
      <w:r w:rsidRPr="002A4A20">
        <w:rPr>
          <w:rFonts w:asciiTheme="majorHAnsi" w:eastAsiaTheme="minorEastAsia" w:hAnsiTheme="majorHAnsi"/>
          <w:lang w:eastAsia="ja-JP"/>
        </w:rPr>
        <w:t xml:space="preserve">. </w:t>
      </w:r>
    </w:p>
    <w:p w14:paraId="1FFAAB41" w14:textId="3F176B14" w:rsidR="00625622" w:rsidRPr="002A4A20" w:rsidRDefault="00625622" w:rsidP="00625622">
      <w:pPr>
        <w:widowControl w:val="0"/>
        <w:autoSpaceDE w:val="0"/>
        <w:autoSpaceDN w:val="0"/>
        <w:adjustRightInd w:val="0"/>
        <w:rPr>
          <w:rFonts w:asciiTheme="majorHAnsi" w:eastAsiaTheme="minorEastAsia" w:hAnsiTheme="majorHAnsi"/>
          <w:lang w:eastAsia="ja-JP"/>
        </w:rPr>
      </w:pPr>
      <w:proofErr w:type="spellStart"/>
      <w:r w:rsidRPr="002A4A20">
        <w:rPr>
          <w:rFonts w:asciiTheme="majorHAnsi" w:eastAsiaTheme="minorEastAsia" w:hAnsiTheme="majorHAnsi"/>
          <w:lang w:eastAsia="ja-JP"/>
        </w:rPr>
        <w:t>Schön</w:t>
      </w:r>
      <w:proofErr w:type="spellEnd"/>
      <w:r w:rsidRPr="002A4A20">
        <w:rPr>
          <w:rFonts w:asciiTheme="majorHAnsi" w:eastAsiaTheme="minorEastAsia" w:hAnsiTheme="majorHAnsi"/>
          <w:lang w:eastAsia="ja-JP"/>
        </w:rPr>
        <w:t xml:space="preserve"> (</w:t>
      </w:r>
      <w:r w:rsidR="00643E0F">
        <w:rPr>
          <w:rFonts w:asciiTheme="majorHAnsi" w:eastAsiaTheme="minorEastAsia" w:hAnsiTheme="majorHAnsi"/>
          <w:lang w:eastAsia="ja-JP"/>
        </w:rPr>
        <w:t>19</w:t>
      </w:r>
      <w:r w:rsidRPr="002A4A20">
        <w:rPr>
          <w:rFonts w:asciiTheme="majorHAnsi" w:eastAsiaTheme="minorEastAsia" w:hAnsiTheme="majorHAnsi"/>
          <w:lang w:eastAsia="ja-JP"/>
        </w:rPr>
        <w:t>87) then pointed me to a necessary change in my perspective and function as an educator:</w:t>
      </w:r>
    </w:p>
    <w:p w14:paraId="6E88A092" w14:textId="77777777" w:rsidR="00625622" w:rsidRPr="008673D5" w:rsidRDefault="00625622" w:rsidP="00625622">
      <w:pPr>
        <w:widowControl w:val="0"/>
        <w:autoSpaceDE w:val="0"/>
        <w:autoSpaceDN w:val="0"/>
        <w:adjustRightInd w:val="0"/>
        <w:ind w:left="720"/>
        <w:rPr>
          <w:rFonts w:ascii="Arial" w:eastAsiaTheme="minorEastAsia" w:hAnsi="Arial" w:cs="Arial"/>
          <w:sz w:val="20"/>
          <w:szCs w:val="20"/>
          <w:lang w:eastAsia="ja-JP"/>
        </w:rPr>
      </w:pPr>
      <w:r w:rsidRPr="008673D5">
        <w:rPr>
          <w:rFonts w:ascii="Arial" w:eastAsiaTheme="minorEastAsia" w:hAnsi="Arial" w:cs="Arial"/>
          <w:sz w:val="20"/>
          <w:szCs w:val="20"/>
          <w:lang w:eastAsia="ja-JP"/>
        </w:rPr>
        <w:t xml:space="preserve">“In a reflective practicum, the role and status of a coach take precedence over those of a teacher as teaching is usually understood. The coach’s legitimacy does not depend on his scholarly attainments or proficiency as a lecturer but on the artistry of his coaching practice.” </w:t>
      </w:r>
    </w:p>
    <w:p w14:paraId="0A84F794" w14:textId="23646BB5" w:rsidR="00625622" w:rsidRPr="002A4A20" w:rsidRDefault="00671029" w:rsidP="00625622">
      <w:pPr>
        <w:widowControl w:val="0"/>
        <w:autoSpaceDE w:val="0"/>
        <w:autoSpaceDN w:val="0"/>
        <w:adjustRightInd w:val="0"/>
        <w:rPr>
          <w:rFonts w:asciiTheme="majorHAnsi" w:eastAsiaTheme="minorEastAsia" w:hAnsiTheme="majorHAnsi"/>
          <w:lang w:eastAsia="ja-JP"/>
        </w:rPr>
      </w:pPr>
      <w:r>
        <w:rPr>
          <w:rFonts w:asciiTheme="majorHAnsi" w:eastAsiaTheme="minorEastAsia" w:hAnsiTheme="majorHAnsi"/>
          <w:lang w:eastAsia="ja-JP"/>
        </w:rPr>
        <w:t>I</w:t>
      </w:r>
      <w:r w:rsidR="00625622" w:rsidRPr="002A4A20">
        <w:rPr>
          <w:rFonts w:asciiTheme="majorHAnsi" w:eastAsiaTheme="minorEastAsia" w:hAnsiTheme="majorHAnsi"/>
          <w:lang w:eastAsia="ja-JP"/>
        </w:rPr>
        <w:t xml:space="preserve"> understood this statement to oblige </w:t>
      </w:r>
      <w:r>
        <w:rPr>
          <w:rFonts w:asciiTheme="majorHAnsi" w:eastAsiaTheme="minorEastAsia" w:hAnsiTheme="majorHAnsi"/>
          <w:lang w:eastAsia="ja-JP"/>
        </w:rPr>
        <w:t>the programme</w:t>
      </w:r>
      <w:r w:rsidR="00625622" w:rsidRPr="002A4A20">
        <w:rPr>
          <w:rFonts w:asciiTheme="majorHAnsi" w:eastAsiaTheme="minorEastAsia" w:hAnsiTheme="majorHAnsi"/>
          <w:lang w:eastAsia="ja-JP"/>
        </w:rPr>
        <w:t xml:space="preserve"> to move from a 'delivery' mode to an 'engagement' mode: declamation should give way to conversation i.e. </w:t>
      </w:r>
    </w:p>
    <w:p w14:paraId="2A1AAA08" w14:textId="77777777" w:rsidR="00625622" w:rsidRPr="008673D5" w:rsidRDefault="00625622" w:rsidP="00625622">
      <w:pPr>
        <w:widowControl w:val="0"/>
        <w:autoSpaceDE w:val="0"/>
        <w:autoSpaceDN w:val="0"/>
        <w:adjustRightInd w:val="0"/>
        <w:ind w:left="720"/>
        <w:rPr>
          <w:rFonts w:ascii="Arial" w:eastAsiaTheme="minorEastAsia" w:hAnsi="Arial" w:cs="Arial"/>
          <w:sz w:val="20"/>
          <w:szCs w:val="20"/>
          <w:lang w:eastAsia="ja-JP"/>
        </w:rPr>
      </w:pPr>
      <w:r w:rsidRPr="008673D5">
        <w:rPr>
          <w:rFonts w:ascii="Arial" w:eastAsia="Times New Roman" w:hAnsi="Arial" w:cs="Arial"/>
          <w:sz w:val="20"/>
          <w:szCs w:val="20"/>
        </w:rPr>
        <w:t xml:space="preserve">"In this reflective conversation, the practitioner's effort to solve the reframed problem yields new discoveries which call for new reflection-in-action. The process spirals through stages of appreciation, action, and re-appreciation. The unique and uncertain situation comes to be understood through the attempt to change it..." </w:t>
      </w:r>
    </w:p>
    <w:p w14:paraId="5BF9B066" w14:textId="54EE7ADA" w:rsidR="00625622" w:rsidRPr="002A4A20" w:rsidRDefault="00625622" w:rsidP="00625622">
      <w:pPr>
        <w:rPr>
          <w:rFonts w:asciiTheme="majorHAnsi" w:hAnsiTheme="majorHAnsi" w:cs="Arial"/>
        </w:rPr>
      </w:pPr>
      <w:r w:rsidRPr="002A4A20">
        <w:rPr>
          <w:rFonts w:asciiTheme="majorHAnsi" w:hAnsiTheme="majorHAnsi" w:cs="Arial"/>
        </w:rPr>
        <w:t xml:space="preserve">Faced with the clear need for a change in the paedagogical approach of the programme, the Director of Studies and I </w:t>
      </w:r>
      <w:proofErr w:type="spellStart"/>
      <w:r w:rsidRPr="002A4A20">
        <w:rPr>
          <w:rFonts w:asciiTheme="majorHAnsi" w:hAnsiTheme="majorHAnsi" w:cs="Arial"/>
        </w:rPr>
        <w:t>recognised</w:t>
      </w:r>
      <w:proofErr w:type="spellEnd"/>
      <w:r w:rsidRPr="002A4A20">
        <w:rPr>
          <w:rFonts w:asciiTheme="majorHAnsi" w:hAnsiTheme="majorHAnsi" w:cs="Arial"/>
        </w:rPr>
        <w:t xml:space="preserve"> the need to aim at producing what he called </w:t>
      </w:r>
      <w:r w:rsidRPr="002A4A20">
        <w:rPr>
          <w:rFonts w:asciiTheme="majorHAnsi" w:hAnsiTheme="majorHAnsi" w:cs="Arial"/>
          <w:i/>
        </w:rPr>
        <w:t>professional articulacy</w:t>
      </w:r>
      <w:r w:rsidRPr="002A4A20">
        <w:rPr>
          <w:rFonts w:asciiTheme="majorHAnsi" w:hAnsiTheme="majorHAnsi" w:cs="Arial"/>
        </w:rPr>
        <w:t xml:space="preserve"> within each student through their engagement with the programme. At the outset, the impetus was to</w:t>
      </w:r>
      <w:r w:rsidR="00671029">
        <w:rPr>
          <w:rFonts w:asciiTheme="majorHAnsi" w:hAnsiTheme="majorHAnsi" w:cs="Arial"/>
        </w:rPr>
        <w:t xml:space="preserve"> seek a learning approach that encouraged</w:t>
      </w:r>
      <w:r w:rsidRPr="002A4A20">
        <w:rPr>
          <w:rFonts w:asciiTheme="majorHAnsi" w:hAnsiTheme="majorHAnsi" w:cs="Arial"/>
        </w:rPr>
        <w:t xml:space="preserve"> students to actively engage in the process of study rather than simply being passive recipients.  Distance Learning students to date </w:t>
      </w:r>
      <w:r w:rsidR="00521DBD">
        <w:rPr>
          <w:rFonts w:asciiTheme="majorHAnsi" w:hAnsiTheme="majorHAnsi" w:cs="Arial"/>
        </w:rPr>
        <w:t>(i.e. up to 2006</w:t>
      </w:r>
      <w:r w:rsidR="00671029">
        <w:rPr>
          <w:rFonts w:asciiTheme="majorHAnsi" w:hAnsiTheme="majorHAnsi" w:cs="Arial"/>
        </w:rPr>
        <w:t xml:space="preserve">) </w:t>
      </w:r>
      <w:r w:rsidRPr="002A4A20">
        <w:rPr>
          <w:rFonts w:asciiTheme="majorHAnsi" w:hAnsiTheme="majorHAnsi" w:cs="Arial"/>
        </w:rPr>
        <w:t xml:space="preserve">were generally passive learners responding to content-driven learning experiences. </w:t>
      </w:r>
      <w:r w:rsidR="00C85081">
        <w:rPr>
          <w:rFonts w:asciiTheme="majorHAnsi" w:hAnsiTheme="majorHAnsi" w:cs="Arial"/>
        </w:rPr>
        <w:t>I</w:t>
      </w:r>
      <w:r w:rsidRPr="002A4A20">
        <w:rPr>
          <w:rFonts w:asciiTheme="majorHAnsi" w:hAnsiTheme="majorHAnsi" w:cs="Arial"/>
        </w:rPr>
        <w:t xml:space="preserve"> felt that these students were in fact in </w:t>
      </w:r>
      <w:r w:rsidR="00671029">
        <w:rPr>
          <w:rFonts w:asciiTheme="majorHAnsi" w:hAnsiTheme="majorHAnsi" w:cs="Arial"/>
        </w:rPr>
        <w:t>a unique position (engaged full-</w:t>
      </w:r>
      <w:r w:rsidRPr="002A4A20">
        <w:rPr>
          <w:rFonts w:asciiTheme="majorHAnsi" w:hAnsiTheme="majorHAnsi" w:cs="Arial"/>
        </w:rPr>
        <w:t xml:space="preserve">time in their professional work) to be able to benefit from a reflective learning approach. </w:t>
      </w:r>
    </w:p>
    <w:p w14:paraId="14F11B70" w14:textId="36BAB951" w:rsidR="00625622" w:rsidRPr="002A4A20" w:rsidRDefault="00625622" w:rsidP="00C85081">
      <w:pPr>
        <w:pStyle w:val="BodyText"/>
        <w:ind w:right="-1"/>
        <w:rPr>
          <w:rFonts w:asciiTheme="majorHAnsi" w:hAnsiTheme="majorHAnsi" w:cs="Arial"/>
          <w:b w:val="0"/>
          <w:szCs w:val="24"/>
        </w:rPr>
      </w:pPr>
      <w:r w:rsidRPr="002A4A20">
        <w:rPr>
          <w:rFonts w:asciiTheme="majorHAnsi" w:hAnsiTheme="majorHAnsi" w:cs="Arial"/>
          <w:b w:val="0"/>
          <w:szCs w:val="24"/>
        </w:rPr>
        <w:t xml:space="preserve">In formulating a new and more appropriate pedagogy , I reasoned that the majority of students have a professional background in management and that their jobs routinely involve them in the processes of problem-solving and decision-making. Against this background, all of these self-selecting, professional, often self-financing, mature students are essentially asking (action research) questions of the sort “How can I improve the quality </w:t>
      </w:r>
      <w:r w:rsidRPr="002A4A20">
        <w:rPr>
          <w:rFonts w:asciiTheme="majorHAnsi" w:hAnsiTheme="majorHAnsi" w:cs="Arial"/>
          <w:b w:val="0"/>
          <w:szCs w:val="24"/>
        </w:rPr>
        <w:lastRenderedPageBreak/>
        <w:t xml:space="preserve">of my practice?” (Whitehead, </w:t>
      </w:r>
      <w:r w:rsidR="00754270">
        <w:rPr>
          <w:rFonts w:asciiTheme="majorHAnsi" w:hAnsiTheme="majorHAnsi" w:cs="Arial"/>
          <w:b w:val="0"/>
          <w:szCs w:val="24"/>
        </w:rPr>
        <w:t>19</w:t>
      </w:r>
      <w:r w:rsidRPr="002A4A20">
        <w:rPr>
          <w:rFonts w:asciiTheme="majorHAnsi" w:hAnsiTheme="majorHAnsi" w:cs="Arial"/>
          <w:b w:val="0"/>
          <w:szCs w:val="24"/>
        </w:rPr>
        <w:t xml:space="preserve">89). Thus, the professional requirements and particular demands of the modern student imply an increasing need for improved process skills that comprise a mix of the higher-order </w:t>
      </w:r>
      <w:r w:rsidRPr="00C85081">
        <w:rPr>
          <w:rFonts w:asciiTheme="majorHAnsi" w:hAnsiTheme="majorHAnsi" w:cs="Arial"/>
          <w:b w:val="0"/>
          <w:szCs w:val="24"/>
        </w:rPr>
        <w:t>cognitive skills</w:t>
      </w:r>
      <w:r w:rsidRPr="002A4A20">
        <w:rPr>
          <w:rFonts w:asciiTheme="majorHAnsi" w:hAnsiTheme="majorHAnsi" w:cs="Arial"/>
          <w:b w:val="0"/>
          <w:color w:val="0000FF"/>
          <w:szCs w:val="24"/>
        </w:rPr>
        <w:t xml:space="preserve"> </w:t>
      </w:r>
      <w:r w:rsidRPr="002A4A20">
        <w:rPr>
          <w:rFonts w:asciiTheme="majorHAnsi" w:hAnsiTheme="majorHAnsi" w:cs="Arial"/>
          <w:b w:val="0"/>
          <w:szCs w:val="24"/>
        </w:rPr>
        <w:t>as described by Bloom's (</w:t>
      </w:r>
      <w:r w:rsidR="00A85BC7">
        <w:rPr>
          <w:rFonts w:asciiTheme="majorHAnsi" w:hAnsiTheme="majorHAnsi" w:cs="Arial"/>
          <w:b w:val="0"/>
          <w:szCs w:val="24"/>
        </w:rPr>
        <w:t>19</w:t>
      </w:r>
      <w:r w:rsidRPr="002A4A20">
        <w:rPr>
          <w:rFonts w:asciiTheme="majorHAnsi" w:hAnsiTheme="majorHAnsi" w:cs="Arial"/>
          <w:b w:val="0"/>
          <w:szCs w:val="24"/>
        </w:rPr>
        <w:t>57) ta</w:t>
      </w:r>
      <w:r w:rsidR="00C85081">
        <w:rPr>
          <w:rFonts w:asciiTheme="majorHAnsi" w:hAnsiTheme="majorHAnsi" w:cs="Arial"/>
          <w:b w:val="0"/>
          <w:szCs w:val="24"/>
        </w:rPr>
        <w:t xml:space="preserve">xonomy of the cognitive domain: </w:t>
      </w:r>
      <w:r w:rsidRPr="002A4A20">
        <w:rPr>
          <w:rFonts w:asciiTheme="majorHAnsi" w:hAnsiTheme="majorHAnsi" w:cs="Arial"/>
          <w:b w:val="0"/>
          <w:szCs w:val="24"/>
        </w:rPr>
        <w:t>knowledge &lt; comprehension &lt; application &lt; an</w:t>
      </w:r>
      <w:r w:rsidR="00C85081">
        <w:rPr>
          <w:rFonts w:asciiTheme="majorHAnsi" w:hAnsiTheme="majorHAnsi" w:cs="Arial"/>
          <w:b w:val="0"/>
          <w:szCs w:val="24"/>
        </w:rPr>
        <w:t xml:space="preserve">alysis &lt; synthesis &lt; evaluation.  </w:t>
      </w:r>
      <w:r w:rsidR="00A85BC7">
        <w:rPr>
          <w:rFonts w:asciiTheme="majorHAnsi" w:hAnsiTheme="majorHAnsi" w:cs="Arial"/>
          <w:b w:val="0"/>
          <w:szCs w:val="24"/>
        </w:rPr>
        <w:t>I</w:t>
      </w:r>
      <w:r w:rsidR="00C85081" w:rsidRPr="002A4A20">
        <w:rPr>
          <w:rFonts w:asciiTheme="majorHAnsi" w:hAnsiTheme="majorHAnsi" w:cs="Arial"/>
          <w:b w:val="0"/>
          <w:szCs w:val="24"/>
        </w:rPr>
        <w:t>t was not sufficient to respond to these needs and demands by simply offering an updated range of knowledge and comprehension.</w:t>
      </w:r>
      <w:r w:rsidR="00C85081">
        <w:rPr>
          <w:rFonts w:asciiTheme="majorHAnsi" w:hAnsiTheme="majorHAnsi" w:cs="Arial"/>
          <w:b w:val="0"/>
          <w:szCs w:val="24"/>
        </w:rPr>
        <w:t xml:space="preserve"> (An outline of Bloom's taxonomy is at </w:t>
      </w:r>
      <w:r w:rsidR="00C85081" w:rsidRPr="00C85081">
        <w:rPr>
          <w:rFonts w:asciiTheme="majorHAnsi" w:hAnsiTheme="majorHAnsi" w:cs="Arial"/>
          <w:b w:val="0"/>
          <w:color w:val="0000FF"/>
          <w:szCs w:val="24"/>
        </w:rPr>
        <w:t>http://www.nwlink.com/~donclark/hrd/bloom.html</w:t>
      </w:r>
      <w:r w:rsidRPr="002A4A20">
        <w:rPr>
          <w:rFonts w:asciiTheme="majorHAnsi" w:hAnsiTheme="majorHAnsi" w:cs="Arial"/>
          <w:b w:val="0"/>
          <w:szCs w:val="24"/>
        </w:rPr>
        <w:t xml:space="preserve"> </w:t>
      </w:r>
      <w:r w:rsidR="00C85081">
        <w:rPr>
          <w:rFonts w:asciiTheme="majorHAnsi" w:hAnsiTheme="majorHAnsi" w:cs="Arial"/>
          <w:b w:val="0"/>
          <w:szCs w:val="24"/>
        </w:rPr>
        <w:t>)</w:t>
      </w:r>
    </w:p>
    <w:p w14:paraId="00B65E20" w14:textId="77777777" w:rsidR="00625622" w:rsidRPr="002A4A20" w:rsidRDefault="00625622" w:rsidP="00625622">
      <w:pPr>
        <w:pStyle w:val="BodyText"/>
        <w:ind w:right="-1"/>
        <w:rPr>
          <w:rFonts w:asciiTheme="majorHAnsi" w:hAnsiTheme="majorHAnsi" w:cs="Arial"/>
          <w:b w:val="0"/>
          <w:szCs w:val="24"/>
        </w:rPr>
      </w:pPr>
    </w:p>
    <w:p w14:paraId="6F459B35" w14:textId="40C2A92E" w:rsidR="00625622" w:rsidRPr="002A4A20" w:rsidRDefault="00625622" w:rsidP="00625622">
      <w:pPr>
        <w:ind w:right="-1"/>
        <w:rPr>
          <w:rFonts w:asciiTheme="majorHAnsi" w:hAnsiTheme="majorHAnsi" w:cs="Arial"/>
        </w:rPr>
      </w:pPr>
      <w:r w:rsidRPr="002A4A20">
        <w:rPr>
          <w:rFonts w:asciiTheme="majorHAnsi" w:hAnsiTheme="majorHAnsi" w:cs="Arial"/>
        </w:rPr>
        <w:t xml:space="preserve">However, </w:t>
      </w:r>
      <w:r w:rsidR="00671029">
        <w:rPr>
          <w:rFonts w:asciiTheme="majorHAnsi" w:hAnsiTheme="majorHAnsi" w:cs="Arial"/>
        </w:rPr>
        <w:t>the Director of Studies and I</w:t>
      </w:r>
      <w:r w:rsidRPr="002A4A20">
        <w:rPr>
          <w:rFonts w:asciiTheme="majorHAnsi" w:hAnsiTheme="majorHAnsi" w:cs="Arial"/>
        </w:rPr>
        <w:t xml:space="preserve"> </w:t>
      </w:r>
      <w:proofErr w:type="spellStart"/>
      <w:r w:rsidRPr="002A4A20">
        <w:rPr>
          <w:rFonts w:asciiTheme="majorHAnsi" w:hAnsiTheme="majorHAnsi" w:cs="Arial"/>
        </w:rPr>
        <w:t>recognised</w:t>
      </w:r>
      <w:proofErr w:type="spellEnd"/>
      <w:r w:rsidRPr="002A4A20">
        <w:rPr>
          <w:rFonts w:asciiTheme="majorHAnsi" w:hAnsiTheme="majorHAnsi" w:cs="Arial"/>
        </w:rPr>
        <w:t xml:space="preserve"> that much of the existing pedagogy worked very effectively at the lower levels of cognitive skill and so it was decided that it would not be necessary to start from scratch; it should be possible to meet the modified aims by developing the programme from the </w:t>
      </w:r>
      <w:r w:rsidR="00A85BC7">
        <w:rPr>
          <w:rFonts w:asciiTheme="majorHAnsi" w:hAnsiTheme="majorHAnsi" w:cs="Arial"/>
        </w:rPr>
        <w:t>elements</w:t>
      </w:r>
      <w:r w:rsidRPr="002A4A20">
        <w:rPr>
          <w:rFonts w:asciiTheme="majorHAnsi" w:hAnsiTheme="majorHAnsi" w:cs="Arial"/>
        </w:rPr>
        <w:t xml:space="preserve"> of good practice </w:t>
      </w:r>
      <w:r w:rsidR="00A85BC7">
        <w:rPr>
          <w:rFonts w:asciiTheme="majorHAnsi" w:hAnsiTheme="majorHAnsi" w:cs="Arial"/>
        </w:rPr>
        <w:t xml:space="preserve">and content </w:t>
      </w:r>
      <w:r w:rsidRPr="002A4A20">
        <w:rPr>
          <w:rFonts w:asciiTheme="majorHAnsi" w:hAnsiTheme="majorHAnsi" w:cs="Arial"/>
        </w:rPr>
        <w:t>that had already been achieved. This good practice had been overtaken by events in curriculum design and methods of mediation and by the requirements of the students themselves as professional construction managers. Thus, the decision was to adopt a future strategy that aimed to blend two extra strands into the latter parts of the existing framework i.e. (</w:t>
      </w:r>
      <w:proofErr w:type="spellStart"/>
      <w:r w:rsidRPr="002A4A20">
        <w:rPr>
          <w:rFonts w:asciiTheme="majorHAnsi" w:hAnsiTheme="majorHAnsi" w:cs="Arial"/>
        </w:rPr>
        <w:t>i</w:t>
      </w:r>
      <w:proofErr w:type="spellEnd"/>
      <w:r w:rsidRPr="002A4A20">
        <w:rPr>
          <w:rFonts w:asciiTheme="majorHAnsi" w:hAnsiTheme="majorHAnsi" w:cs="Arial"/>
        </w:rPr>
        <w:t>) the use of new technologies and (ii) a process-driven methodology.</w:t>
      </w:r>
    </w:p>
    <w:p w14:paraId="727ED242" w14:textId="06E123DB" w:rsidR="00625622" w:rsidRDefault="00671029" w:rsidP="00625622">
      <w:pPr>
        <w:pStyle w:val="p25"/>
        <w:tabs>
          <w:tab w:val="clear" w:pos="720"/>
        </w:tabs>
        <w:spacing w:line="240" w:lineRule="auto"/>
        <w:ind w:right="-1"/>
        <w:rPr>
          <w:rFonts w:asciiTheme="majorHAnsi" w:hAnsiTheme="majorHAnsi" w:cs="Arial"/>
          <w:szCs w:val="24"/>
        </w:rPr>
      </w:pPr>
      <w:r>
        <w:rPr>
          <w:rFonts w:asciiTheme="majorHAnsi" w:hAnsiTheme="majorHAnsi" w:cs="Arial"/>
          <w:szCs w:val="24"/>
        </w:rPr>
        <w:t>I reasoned that m</w:t>
      </w:r>
      <w:r w:rsidR="00625622" w:rsidRPr="002A4A20">
        <w:rPr>
          <w:rFonts w:asciiTheme="majorHAnsi" w:hAnsiTheme="majorHAnsi" w:cs="Arial"/>
          <w:szCs w:val="24"/>
        </w:rPr>
        <w:t xml:space="preserve">anagers in the Construction Industry have to understand situations portrayed to them and to make judgements. Such process skills cannot be developed by simply taking in a body of new knowledge. With the integration of decision-making as a driver for change within the programme, a model of professional expertise derived by </w:t>
      </w:r>
      <w:proofErr w:type="spellStart"/>
      <w:r w:rsidR="00625622" w:rsidRPr="002A4A20">
        <w:rPr>
          <w:rFonts w:asciiTheme="majorHAnsi" w:hAnsiTheme="majorHAnsi" w:cs="Arial"/>
          <w:szCs w:val="24"/>
        </w:rPr>
        <w:t>Cheetham</w:t>
      </w:r>
      <w:proofErr w:type="spellEnd"/>
      <w:r w:rsidR="00625622" w:rsidRPr="002A4A20">
        <w:rPr>
          <w:rFonts w:asciiTheme="majorHAnsi" w:hAnsiTheme="majorHAnsi" w:cs="Arial"/>
          <w:szCs w:val="24"/>
        </w:rPr>
        <w:t xml:space="preserve"> and </w:t>
      </w:r>
      <w:proofErr w:type="spellStart"/>
      <w:r w:rsidR="00625622" w:rsidRPr="002A4A20">
        <w:rPr>
          <w:rFonts w:asciiTheme="majorHAnsi" w:hAnsiTheme="majorHAnsi" w:cs="Arial"/>
          <w:szCs w:val="24"/>
        </w:rPr>
        <w:t>Chivers</w:t>
      </w:r>
      <w:proofErr w:type="spellEnd"/>
      <w:r w:rsidR="00625622" w:rsidRPr="002A4A20">
        <w:rPr>
          <w:rFonts w:asciiTheme="majorHAnsi" w:hAnsiTheme="majorHAnsi" w:cs="Arial"/>
          <w:szCs w:val="24"/>
        </w:rPr>
        <w:t xml:space="preserve"> (2005) from </w:t>
      </w:r>
      <w:r w:rsidR="00625622" w:rsidRPr="00671029">
        <w:rPr>
          <w:rFonts w:asciiTheme="majorHAnsi" w:hAnsiTheme="majorHAnsi" w:cs="Arial"/>
          <w:szCs w:val="24"/>
        </w:rPr>
        <w:t>Dreyfus and Dreyfus</w:t>
      </w:r>
      <w:r w:rsidR="00625622" w:rsidRPr="002A4A20">
        <w:rPr>
          <w:rFonts w:asciiTheme="majorHAnsi" w:hAnsiTheme="majorHAnsi" w:cs="Arial"/>
          <w:szCs w:val="24"/>
        </w:rPr>
        <w:t xml:space="preserve"> (</w:t>
      </w:r>
      <w:r w:rsidR="00A85BC7">
        <w:rPr>
          <w:rFonts w:asciiTheme="majorHAnsi" w:hAnsiTheme="majorHAnsi" w:cs="Arial"/>
          <w:szCs w:val="24"/>
        </w:rPr>
        <w:t>19</w:t>
      </w:r>
      <w:r w:rsidR="00625622" w:rsidRPr="002A4A20">
        <w:rPr>
          <w:rFonts w:asciiTheme="majorHAnsi" w:hAnsiTheme="majorHAnsi" w:cs="Arial"/>
          <w:szCs w:val="24"/>
        </w:rPr>
        <w:t xml:space="preserve">80) provided  the conceptual underpinning for moving managerial performance from an analytical and rational basis (competence) to a holistic and intuitive one (expertness); advancement of ability in this area (situational understanding and judgement) follows the hierarchy: </w:t>
      </w:r>
      <w:r w:rsidR="00625622" w:rsidRPr="002A4A20">
        <w:rPr>
          <w:rFonts w:asciiTheme="majorHAnsi" w:hAnsiTheme="majorHAnsi" w:cs="Arial"/>
          <w:i/>
          <w:szCs w:val="24"/>
        </w:rPr>
        <w:t>Novice–Advanced beginner–Competent–Proficient–Expert</w:t>
      </w:r>
      <w:r w:rsidR="00625622" w:rsidRPr="002A4A20">
        <w:rPr>
          <w:rFonts w:asciiTheme="majorHAnsi" w:hAnsiTheme="majorHAnsi" w:cs="Arial"/>
          <w:szCs w:val="24"/>
        </w:rPr>
        <w:t xml:space="preserve">. </w:t>
      </w:r>
    </w:p>
    <w:p w14:paraId="152F66A3" w14:textId="77777777" w:rsidR="00671029" w:rsidRDefault="00671029" w:rsidP="00625622">
      <w:pPr>
        <w:pStyle w:val="p25"/>
        <w:tabs>
          <w:tab w:val="clear" w:pos="720"/>
        </w:tabs>
        <w:spacing w:line="240" w:lineRule="auto"/>
        <w:ind w:right="-1"/>
        <w:rPr>
          <w:rFonts w:asciiTheme="majorHAnsi" w:hAnsiTheme="majorHAnsi" w:cs="Arial"/>
          <w:szCs w:val="24"/>
        </w:rPr>
      </w:pPr>
    </w:p>
    <w:p w14:paraId="0655166E" w14:textId="3C4E1F2B" w:rsidR="00625622" w:rsidRPr="002A4A20" w:rsidRDefault="00625622" w:rsidP="00625622">
      <w:pPr>
        <w:rPr>
          <w:rFonts w:asciiTheme="majorHAnsi" w:hAnsiTheme="majorHAnsi" w:cs="Arial"/>
        </w:rPr>
      </w:pPr>
      <w:r w:rsidRPr="002A4A20">
        <w:rPr>
          <w:rFonts w:asciiTheme="majorHAnsi" w:hAnsiTheme="majorHAnsi" w:cs="Arial"/>
        </w:rPr>
        <w:t xml:space="preserve">This deepening approach is what </w:t>
      </w:r>
      <w:r w:rsidR="00671029">
        <w:rPr>
          <w:rFonts w:asciiTheme="majorHAnsi" w:hAnsiTheme="majorHAnsi" w:cs="Arial"/>
        </w:rPr>
        <w:t>I</w:t>
      </w:r>
      <w:r w:rsidRPr="002A4A20">
        <w:rPr>
          <w:rFonts w:asciiTheme="majorHAnsi" w:hAnsiTheme="majorHAnsi" w:cs="Arial"/>
        </w:rPr>
        <w:t xml:space="preserve"> sought to </w:t>
      </w:r>
      <w:r w:rsidR="00715386">
        <w:rPr>
          <w:rFonts w:asciiTheme="majorHAnsi" w:hAnsiTheme="majorHAnsi" w:cs="Arial"/>
        </w:rPr>
        <w:t>be applied to changes in</w:t>
      </w:r>
      <w:r w:rsidRPr="002A4A20">
        <w:rPr>
          <w:rFonts w:asciiTheme="majorHAnsi" w:hAnsiTheme="majorHAnsi" w:cs="Arial"/>
        </w:rPr>
        <w:t xml:space="preserve"> the programme</w:t>
      </w:r>
      <w:r w:rsidR="00715386">
        <w:rPr>
          <w:rFonts w:asciiTheme="majorHAnsi" w:hAnsiTheme="majorHAnsi" w:cs="Arial"/>
        </w:rPr>
        <w:t xml:space="preserve"> –</w:t>
      </w:r>
      <w:r w:rsidRPr="002A4A20">
        <w:rPr>
          <w:rFonts w:asciiTheme="majorHAnsi" w:hAnsiTheme="majorHAnsi" w:cs="Arial"/>
        </w:rPr>
        <w:t xml:space="preserve"> to engage students in a 'culture of enquiry' approach to learning to enable students to:</w:t>
      </w:r>
    </w:p>
    <w:p w14:paraId="094A3588" w14:textId="77777777" w:rsidR="00625622" w:rsidRPr="002A4A20" w:rsidRDefault="00625622" w:rsidP="00625622">
      <w:pPr>
        <w:pStyle w:val="ListParagraph"/>
        <w:numPr>
          <w:ilvl w:val="0"/>
          <w:numId w:val="31"/>
        </w:numPr>
        <w:spacing w:after="0"/>
        <w:contextualSpacing w:val="0"/>
        <w:rPr>
          <w:rFonts w:asciiTheme="majorHAnsi" w:hAnsiTheme="majorHAnsi" w:cs="Arial"/>
        </w:rPr>
      </w:pPr>
      <w:r w:rsidRPr="002A4A20">
        <w:rPr>
          <w:rFonts w:asciiTheme="majorHAnsi" w:hAnsiTheme="majorHAnsi" w:cs="Arial"/>
        </w:rPr>
        <w:t>critically to review their engagement with the programme, to set targets and seek to realise them</w:t>
      </w:r>
    </w:p>
    <w:p w14:paraId="7EF46563" w14:textId="77777777" w:rsidR="00625622" w:rsidRPr="002A4A20" w:rsidRDefault="00625622" w:rsidP="00625622">
      <w:pPr>
        <w:pStyle w:val="ListParagraph"/>
        <w:numPr>
          <w:ilvl w:val="0"/>
          <w:numId w:val="31"/>
        </w:numPr>
        <w:spacing w:after="0"/>
        <w:contextualSpacing w:val="0"/>
        <w:rPr>
          <w:rFonts w:asciiTheme="majorHAnsi" w:hAnsiTheme="majorHAnsi" w:cs="Arial"/>
        </w:rPr>
      </w:pPr>
      <w:r w:rsidRPr="002A4A20">
        <w:rPr>
          <w:rFonts w:asciiTheme="majorHAnsi" w:hAnsiTheme="majorHAnsi" w:cs="Arial"/>
        </w:rPr>
        <w:t xml:space="preserve">understand the quality and value of their professional practice through their studies </w:t>
      </w:r>
    </w:p>
    <w:p w14:paraId="00E29602" w14:textId="77777777" w:rsidR="00625622" w:rsidRPr="002A4A20" w:rsidRDefault="00625622" w:rsidP="00625622">
      <w:pPr>
        <w:pStyle w:val="ListParagraph"/>
        <w:numPr>
          <w:ilvl w:val="0"/>
          <w:numId w:val="31"/>
        </w:numPr>
        <w:spacing w:after="0"/>
        <w:contextualSpacing w:val="0"/>
        <w:rPr>
          <w:rFonts w:asciiTheme="majorHAnsi" w:hAnsiTheme="majorHAnsi" w:cs="Arial"/>
        </w:rPr>
      </w:pPr>
      <w:r w:rsidRPr="002A4A20">
        <w:rPr>
          <w:rFonts w:asciiTheme="majorHAnsi" w:hAnsiTheme="majorHAnsi" w:cs="Arial"/>
        </w:rPr>
        <w:t>make a valid claim that they understand their own educational development and, as a member of a collaborative community, establish an autobiography of their own learning.</w:t>
      </w:r>
    </w:p>
    <w:p w14:paraId="0FA174C4" w14:textId="77777777" w:rsidR="00625622" w:rsidRDefault="00625622" w:rsidP="00625622">
      <w:pPr>
        <w:rPr>
          <w:rFonts w:asciiTheme="majorHAnsi" w:hAnsiTheme="majorHAnsi" w:cs="Arial"/>
        </w:rPr>
      </w:pPr>
    </w:p>
    <w:p w14:paraId="400932DC" w14:textId="683E1C29" w:rsidR="00625622" w:rsidRDefault="00715386" w:rsidP="00625622">
      <w:pPr>
        <w:rPr>
          <w:rFonts w:asciiTheme="majorHAnsi" w:hAnsiTheme="majorHAnsi" w:cs="Arial"/>
        </w:rPr>
      </w:pPr>
      <w:r>
        <w:rPr>
          <w:rFonts w:asciiTheme="majorHAnsi" w:hAnsiTheme="majorHAnsi" w:cs="Arial"/>
        </w:rPr>
        <w:t>I looked on these changes as a means of empowering students to take some control over their education by becoming active agents within the educational process. I regard this approach as being the latest manifestation of the skills and attitudes that I began to develop as a classroom science teacher 25 years earlier.</w:t>
      </w:r>
      <w:r w:rsidR="00896F72">
        <w:rPr>
          <w:rFonts w:asciiTheme="majorHAnsi" w:hAnsiTheme="majorHAnsi" w:cs="Arial"/>
        </w:rPr>
        <w:t xml:space="preserve"> </w:t>
      </w:r>
      <w:r w:rsidR="00625622" w:rsidRPr="002A4A20">
        <w:rPr>
          <w:rFonts w:asciiTheme="majorHAnsi" w:hAnsiTheme="majorHAnsi" w:cs="Arial"/>
        </w:rPr>
        <w:t xml:space="preserve">With </w:t>
      </w:r>
      <w:r w:rsidR="00C26A4B">
        <w:rPr>
          <w:rFonts w:asciiTheme="majorHAnsi" w:hAnsiTheme="majorHAnsi" w:cs="Arial"/>
        </w:rPr>
        <w:t xml:space="preserve">these </w:t>
      </w:r>
      <w:r w:rsidR="00625622" w:rsidRPr="002A4A20">
        <w:rPr>
          <w:rFonts w:asciiTheme="majorHAnsi" w:hAnsiTheme="majorHAnsi" w:cs="Arial"/>
        </w:rPr>
        <w:t>drivers for change identified, the requirement was then to develop an appropriate curriculum.</w:t>
      </w:r>
    </w:p>
    <w:p w14:paraId="6971DE3E" w14:textId="77777777" w:rsidR="00C26A4B" w:rsidRDefault="00C26A4B" w:rsidP="00625622">
      <w:pPr>
        <w:rPr>
          <w:rFonts w:asciiTheme="majorHAnsi" w:hAnsiTheme="majorHAnsi" w:cs="Arial"/>
        </w:rPr>
      </w:pPr>
    </w:p>
    <w:p w14:paraId="7D1553B1" w14:textId="36389DFE" w:rsidR="000247BA" w:rsidRPr="000247BA" w:rsidRDefault="000247BA" w:rsidP="00625622">
      <w:pPr>
        <w:rPr>
          <w:rFonts w:ascii="Arial" w:hAnsi="Arial" w:cs="Arial"/>
          <w:b/>
        </w:rPr>
      </w:pPr>
      <w:r w:rsidRPr="000247BA">
        <w:rPr>
          <w:rFonts w:ascii="Arial" w:hAnsi="Arial" w:cs="Arial"/>
          <w:b/>
        </w:rPr>
        <w:lastRenderedPageBreak/>
        <w:t>Consolidating Theory and Practice</w:t>
      </w:r>
    </w:p>
    <w:p w14:paraId="3D2A70D5" w14:textId="062934D8" w:rsidR="00896F72" w:rsidRPr="002A4A20" w:rsidRDefault="00896F72" w:rsidP="00896F72">
      <w:pPr>
        <w:rPr>
          <w:rFonts w:asciiTheme="majorHAnsi" w:hAnsiTheme="majorHAnsi" w:cs="Arial"/>
        </w:rPr>
      </w:pPr>
      <w:r>
        <w:rPr>
          <w:rFonts w:asciiTheme="majorHAnsi" w:hAnsiTheme="majorHAnsi" w:cs="Arial"/>
        </w:rPr>
        <w:t>In its current form, e</w:t>
      </w:r>
      <w:r w:rsidRPr="00532F67">
        <w:rPr>
          <w:rFonts w:asciiTheme="majorHAnsi" w:hAnsiTheme="majorHAnsi" w:cs="Arial"/>
        </w:rPr>
        <w:t xml:space="preserve">ach of the six ICM Core Units is </w:t>
      </w:r>
      <w:r>
        <w:rPr>
          <w:rFonts w:asciiTheme="majorHAnsi" w:hAnsiTheme="majorHAnsi" w:cs="Arial"/>
        </w:rPr>
        <w:t xml:space="preserve">now </w:t>
      </w:r>
      <w:r w:rsidRPr="00532F67">
        <w:rPr>
          <w:rFonts w:asciiTheme="majorHAnsi" w:hAnsiTheme="majorHAnsi" w:cs="Arial"/>
        </w:rPr>
        <w:t xml:space="preserve">supported by printed content that is supplied in a ring-binder designated the </w:t>
      </w:r>
      <w:proofErr w:type="spellStart"/>
      <w:r w:rsidRPr="00532F67">
        <w:rPr>
          <w:rFonts w:asciiTheme="majorHAnsi" w:hAnsiTheme="majorHAnsi" w:cs="Arial"/>
          <w:i/>
        </w:rPr>
        <w:t>Workfile</w:t>
      </w:r>
      <w:proofErr w:type="spellEnd"/>
      <w:r w:rsidRPr="00532F67">
        <w:rPr>
          <w:rFonts w:asciiTheme="majorHAnsi" w:hAnsiTheme="majorHAnsi" w:cs="Arial"/>
          <w:i/>
        </w:rPr>
        <w:t xml:space="preserve">. </w:t>
      </w:r>
      <w:r w:rsidRPr="00532F67">
        <w:rPr>
          <w:rFonts w:asciiTheme="majorHAnsi" w:hAnsiTheme="majorHAnsi" w:cs="Arial"/>
        </w:rPr>
        <w:t xml:space="preserve">This content is also available online. Each of the constituent </w:t>
      </w:r>
      <w:proofErr w:type="spellStart"/>
      <w:r w:rsidRPr="00532F67">
        <w:rPr>
          <w:rFonts w:asciiTheme="majorHAnsi" w:hAnsiTheme="majorHAnsi" w:cs="Arial"/>
        </w:rPr>
        <w:t>workfile</w:t>
      </w:r>
      <w:proofErr w:type="spellEnd"/>
      <w:r w:rsidRPr="00532F67">
        <w:rPr>
          <w:rFonts w:asciiTheme="majorHAnsi" w:hAnsiTheme="majorHAnsi" w:cs="Arial"/>
        </w:rPr>
        <w:t xml:space="preserve"> sections (typically 6–12 per unit) is prefaced by a </w:t>
      </w:r>
      <w:r w:rsidRPr="00532F67">
        <w:rPr>
          <w:rFonts w:asciiTheme="majorHAnsi" w:hAnsiTheme="majorHAnsi" w:cs="Arial"/>
          <w:i/>
        </w:rPr>
        <w:t>Focus Question</w:t>
      </w:r>
      <w:r w:rsidRPr="00532F67">
        <w:rPr>
          <w:rFonts w:asciiTheme="majorHAnsi" w:hAnsiTheme="majorHAnsi" w:cs="Arial"/>
        </w:rPr>
        <w:t xml:space="preserve"> that stimulates a discussion between students around the world moderated by the unit tutor. Students are encouraged to keep a record in a reflective journal of contributions to the forum discussions that they find significant. The accumulated responses help to broaden students' understanding of the international context of their profession while encouraging them to reflect on the significance of the content of the current section to their own professional circumstances.</w:t>
      </w:r>
      <w:r>
        <w:rPr>
          <w:rFonts w:asciiTheme="majorHAnsi" w:hAnsiTheme="majorHAnsi" w:cs="Arial"/>
        </w:rPr>
        <w:t xml:space="preserve"> </w:t>
      </w:r>
    </w:p>
    <w:p w14:paraId="7F53275C" w14:textId="2494EB8E" w:rsidR="000247BA" w:rsidRPr="00532F67" w:rsidRDefault="000247BA" w:rsidP="000247BA">
      <w:pPr>
        <w:rPr>
          <w:rFonts w:asciiTheme="majorHAnsi" w:hAnsiTheme="majorHAnsi" w:cs="Arial"/>
        </w:rPr>
      </w:pPr>
      <w:r w:rsidRPr="00532F67">
        <w:rPr>
          <w:rFonts w:asciiTheme="majorHAnsi" w:hAnsiTheme="majorHAnsi" w:cs="Arial"/>
        </w:rPr>
        <w:t xml:space="preserve">To facilitate the reflective learning approach, the old 'Case Study' unit was replaced by a completely new integrated unit </w:t>
      </w:r>
      <w:r w:rsidRPr="00532F67">
        <w:rPr>
          <w:rFonts w:asciiTheme="majorHAnsi" w:hAnsiTheme="majorHAnsi" w:cs="Arial"/>
          <w:i/>
        </w:rPr>
        <w:t>Consolidating Theory and Practice</w:t>
      </w:r>
      <w:r w:rsidRPr="00532F67">
        <w:rPr>
          <w:rFonts w:asciiTheme="majorHAnsi" w:hAnsiTheme="majorHAnsi" w:cs="Arial"/>
        </w:rPr>
        <w:t xml:space="preserve"> (CTP). This unit runs vertically through the first six core units of the ICM programme, with each core unit containing an element of CTP study based around the subject-matter of that unit. Each element of CTP study takes the form of a one-week web-based activity that takes place towards the end of the unit study. </w:t>
      </w:r>
      <w:r w:rsidRPr="002B21AC">
        <w:rPr>
          <w:rFonts w:asciiTheme="majorHAnsi" w:hAnsiTheme="majorHAnsi" w:cs="Arial"/>
          <w:b/>
        </w:rPr>
        <w:t>The intention of the CTP unit is for  students to show how they are working as reflective practitioners</w:t>
      </w:r>
      <w:r w:rsidR="008B1044">
        <w:rPr>
          <w:rFonts w:asciiTheme="majorHAnsi" w:hAnsiTheme="majorHAnsi" w:cs="Arial"/>
          <w:b/>
        </w:rPr>
        <w:t>, integrating</w:t>
      </w:r>
      <w:r w:rsidRPr="002B21AC">
        <w:rPr>
          <w:rFonts w:asciiTheme="majorHAnsi" w:hAnsiTheme="majorHAnsi" w:cs="Arial"/>
          <w:b/>
        </w:rPr>
        <w:t xml:space="preserve"> insights from their academic studies into their professional practice in order to improve its quality. </w:t>
      </w:r>
      <w:r w:rsidRPr="00532F67">
        <w:rPr>
          <w:rFonts w:asciiTheme="majorHAnsi" w:hAnsiTheme="majorHAnsi" w:cs="Arial"/>
        </w:rPr>
        <w:t>CTP assessment is based on portfolio work in a web-based wiki template rather than a formal academic essay.</w:t>
      </w:r>
    </w:p>
    <w:p w14:paraId="3419E7E3" w14:textId="77777777" w:rsidR="000247BA" w:rsidRPr="00532F67" w:rsidRDefault="000247BA" w:rsidP="000247BA">
      <w:pPr>
        <w:rPr>
          <w:rFonts w:asciiTheme="majorHAnsi" w:hAnsiTheme="majorHAnsi" w:cs="Arial"/>
        </w:rPr>
      </w:pPr>
      <w:r w:rsidRPr="00532F67">
        <w:rPr>
          <w:rFonts w:asciiTheme="majorHAnsi" w:hAnsiTheme="majorHAnsi" w:cs="Arial"/>
        </w:rPr>
        <w:t xml:space="preserve">The processes by which students study the Core unit materials address the stated  requirement for them to work as </w:t>
      </w:r>
      <w:r w:rsidRPr="00532F67">
        <w:rPr>
          <w:rFonts w:asciiTheme="majorHAnsi" w:hAnsiTheme="majorHAnsi" w:cs="Arial"/>
          <w:i/>
        </w:rPr>
        <w:t>reflective practitioners</w:t>
      </w:r>
      <w:r w:rsidRPr="00532F67">
        <w:rPr>
          <w:rFonts w:asciiTheme="majorHAnsi" w:hAnsiTheme="majorHAnsi" w:cs="Arial"/>
        </w:rPr>
        <w:t xml:space="preserve"> and to move their understanding from the </w:t>
      </w:r>
      <w:r w:rsidRPr="00532F67">
        <w:rPr>
          <w:rFonts w:asciiTheme="majorHAnsi" w:hAnsiTheme="majorHAnsi" w:cs="Arial"/>
          <w:i/>
        </w:rPr>
        <w:t>parochial to the global</w:t>
      </w:r>
      <w:r w:rsidRPr="00532F67">
        <w:rPr>
          <w:rFonts w:asciiTheme="majorHAnsi" w:hAnsiTheme="majorHAnsi" w:cs="Arial"/>
        </w:rPr>
        <w:t xml:space="preserve">.  Both of these requirements stand at the centre of the new unit </w:t>
      </w:r>
      <w:r w:rsidRPr="00532F67">
        <w:rPr>
          <w:rFonts w:asciiTheme="majorHAnsi" w:hAnsiTheme="majorHAnsi" w:cs="Arial"/>
          <w:i/>
        </w:rPr>
        <w:t xml:space="preserve">Consolidating Theory and Practice </w:t>
      </w:r>
      <w:r w:rsidRPr="00532F67">
        <w:rPr>
          <w:rFonts w:asciiTheme="majorHAnsi" w:hAnsiTheme="majorHAnsi" w:cs="Arial"/>
        </w:rPr>
        <w:t>(CTP). The new CTP unit was developed completely from scratch, rather than adapting and augmenting existing teaching and learning materials, which gave the opportunity to build the unit by means of assessment-led curriculum design rather than content-led design which had directed previous revisions of existing units of study. Assessment-led design builds on the sequential responses to the following questions:</w:t>
      </w:r>
    </w:p>
    <w:p w14:paraId="60E1C5DB" w14:textId="77777777" w:rsidR="000247BA" w:rsidRPr="00532F67" w:rsidRDefault="000247BA" w:rsidP="000247BA">
      <w:pPr>
        <w:pStyle w:val="ListParagraph"/>
        <w:numPr>
          <w:ilvl w:val="0"/>
          <w:numId w:val="29"/>
        </w:numPr>
        <w:spacing w:after="0"/>
        <w:contextualSpacing w:val="0"/>
        <w:rPr>
          <w:rFonts w:asciiTheme="majorHAnsi" w:hAnsiTheme="majorHAnsi" w:cs="Arial"/>
        </w:rPr>
      </w:pPr>
      <w:r w:rsidRPr="00532F67">
        <w:rPr>
          <w:rFonts w:asciiTheme="majorHAnsi" w:hAnsiTheme="majorHAnsi" w:cs="Arial"/>
        </w:rPr>
        <w:t>What new knowledge and skills do we want the students to have at the end of their study that they did not have at the start?</w:t>
      </w:r>
    </w:p>
    <w:p w14:paraId="50704CF5" w14:textId="77777777" w:rsidR="000247BA" w:rsidRPr="00532F67" w:rsidRDefault="000247BA" w:rsidP="000247BA">
      <w:pPr>
        <w:pStyle w:val="ListParagraph"/>
        <w:numPr>
          <w:ilvl w:val="0"/>
          <w:numId w:val="29"/>
        </w:numPr>
        <w:spacing w:after="0"/>
        <w:contextualSpacing w:val="0"/>
        <w:rPr>
          <w:rFonts w:asciiTheme="majorHAnsi" w:hAnsiTheme="majorHAnsi" w:cs="Arial"/>
        </w:rPr>
      </w:pPr>
      <w:r w:rsidRPr="00532F67">
        <w:rPr>
          <w:rFonts w:asciiTheme="majorHAnsi" w:hAnsiTheme="majorHAnsi" w:cs="Arial"/>
        </w:rPr>
        <w:t>How can we judge the extent to which they have made these improvements?</w:t>
      </w:r>
    </w:p>
    <w:p w14:paraId="7F452A24" w14:textId="77777777" w:rsidR="000247BA" w:rsidRPr="00532F67" w:rsidRDefault="000247BA" w:rsidP="000247BA">
      <w:pPr>
        <w:pStyle w:val="ListParagraph"/>
        <w:numPr>
          <w:ilvl w:val="0"/>
          <w:numId w:val="29"/>
        </w:numPr>
        <w:spacing w:after="0"/>
        <w:contextualSpacing w:val="0"/>
        <w:rPr>
          <w:rFonts w:asciiTheme="majorHAnsi" w:hAnsiTheme="majorHAnsi" w:cs="Arial"/>
        </w:rPr>
      </w:pPr>
      <w:r w:rsidRPr="00532F67">
        <w:rPr>
          <w:rFonts w:asciiTheme="majorHAnsi" w:hAnsiTheme="majorHAnsi" w:cs="Arial"/>
        </w:rPr>
        <w:t>What resources do the students need in order to make these improvements?</w:t>
      </w:r>
    </w:p>
    <w:p w14:paraId="1B6EB0CD" w14:textId="77777777" w:rsidR="000247BA" w:rsidRPr="00532F67" w:rsidRDefault="000247BA" w:rsidP="000247BA">
      <w:pPr>
        <w:rPr>
          <w:rFonts w:asciiTheme="majorHAnsi" w:hAnsiTheme="majorHAnsi" w:cs="Arial"/>
        </w:rPr>
      </w:pPr>
    </w:p>
    <w:p w14:paraId="0081568F" w14:textId="2C33D3A7" w:rsidR="000247BA" w:rsidRPr="0050445C" w:rsidRDefault="000247BA" w:rsidP="000247BA">
      <w:pPr>
        <w:rPr>
          <w:rFonts w:asciiTheme="majorHAnsi" w:hAnsiTheme="majorHAnsi" w:cs="Arial"/>
          <w:sz w:val="22"/>
          <w:szCs w:val="22"/>
        </w:rPr>
      </w:pPr>
      <w:r w:rsidRPr="00532F67">
        <w:rPr>
          <w:rFonts w:asciiTheme="majorHAnsi" w:hAnsiTheme="majorHAnsi" w:cs="Arial"/>
        </w:rPr>
        <w:t xml:space="preserve">The knowledge and skills listed in 1. can be derived from 'current good/accepted  practice' circulating within professional and academic circles; it can also be negotiated with students, either directly or through an interrogation of past practice and principles and students' evaluation. The judgements to be made in 2. rely on a set of graded assessment criteria designed to discriminate between the quality of work submitted for summative assessment. Students are provided with a copy of these assessment criteria at the start of their studies. </w:t>
      </w:r>
      <w:r w:rsidR="00E135BC">
        <w:rPr>
          <w:rFonts w:asciiTheme="majorHAnsi" w:hAnsiTheme="majorHAnsi" w:cs="Arial"/>
        </w:rPr>
        <w:t>A copy of these criteria is available via this link (</w:t>
      </w:r>
      <w:r w:rsidR="00E135BC" w:rsidRPr="00E135BC">
        <w:rPr>
          <w:rFonts w:asciiTheme="majorHAnsi" w:hAnsiTheme="majorHAnsi" w:cs="Arial"/>
          <w:color w:val="0000FF"/>
        </w:rPr>
        <w:t>CTP Assessment Criteria</w:t>
      </w:r>
      <w:r w:rsidR="00E135BC">
        <w:rPr>
          <w:rFonts w:asciiTheme="majorHAnsi" w:hAnsiTheme="majorHAnsi" w:cs="Arial"/>
        </w:rPr>
        <w:t xml:space="preserve">). </w:t>
      </w:r>
      <w:r w:rsidRPr="00532F67">
        <w:rPr>
          <w:rFonts w:asciiTheme="majorHAnsi" w:hAnsiTheme="majorHAnsi" w:cs="Arial"/>
        </w:rPr>
        <w:t xml:space="preserve">Students engage with the resources in 3. via </w:t>
      </w:r>
      <w:r w:rsidR="00A85BC7">
        <w:rPr>
          <w:rFonts w:asciiTheme="majorHAnsi" w:hAnsiTheme="majorHAnsi" w:cs="Arial"/>
        </w:rPr>
        <w:t xml:space="preserve">the printed materials and </w:t>
      </w:r>
      <w:r w:rsidRPr="00532F67">
        <w:rPr>
          <w:rFonts w:asciiTheme="majorHAnsi" w:hAnsiTheme="majorHAnsi" w:cs="Arial"/>
        </w:rPr>
        <w:t>online forums; they also actively seek information and develop process skills through interaction with each other, the CTP activities and their Core unit tutors and CTP tutor.</w:t>
      </w:r>
      <w:r w:rsidRPr="00532F67">
        <w:rPr>
          <w:rFonts w:asciiTheme="majorHAnsi" w:hAnsiTheme="majorHAnsi" w:cs="Arial"/>
          <w:b/>
        </w:rPr>
        <w:t xml:space="preserve"> </w:t>
      </w:r>
      <w:r w:rsidR="004551A9">
        <w:rPr>
          <w:rFonts w:asciiTheme="majorHAnsi" w:hAnsiTheme="majorHAnsi" w:cs="Arial"/>
        </w:rPr>
        <w:t>The CTP unit introduction</w:t>
      </w:r>
      <w:r w:rsidRPr="00532F67">
        <w:rPr>
          <w:rFonts w:asciiTheme="majorHAnsi" w:hAnsiTheme="majorHAnsi" w:cs="Arial"/>
        </w:rPr>
        <w:t xml:space="preserve"> to students </w:t>
      </w:r>
      <w:r w:rsidR="004551A9">
        <w:rPr>
          <w:rFonts w:asciiTheme="majorHAnsi" w:hAnsiTheme="majorHAnsi" w:cs="Arial"/>
        </w:rPr>
        <w:t>is available via this link (</w:t>
      </w:r>
      <w:r w:rsidR="004551A9" w:rsidRPr="004551A9">
        <w:rPr>
          <w:rFonts w:asciiTheme="majorHAnsi" w:hAnsiTheme="majorHAnsi" w:cs="Arial"/>
          <w:color w:val="0000FF"/>
          <w:u w:val="single"/>
        </w:rPr>
        <w:t>CTP intro (text).</w:t>
      </w:r>
      <w:proofErr w:type="spellStart"/>
      <w:r w:rsidR="004551A9" w:rsidRPr="004551A9">
        <w:rPr>
          <w:rFonts w:asciiTheme="majorHAnsi" w:hAnsiTheme="majorHAnsi" w:cs="Arial"/>
          <w:color w:val="0000FF"/>
          <w:u w:val="single"/>
        </w:rPr>
        <w:t>pdf</w:t>
      </w:r>
      <w:proofErr w:type="spellEnd"/>
      <w:r w:rsidR="004551A9">
        <w:rPr>
          <w:rFonts w:asciiTheme="majorHAnsi" w:hAnsiTheme="majorHAnsi" w:cs="Arial"/>
        </w:rPr>
        <w:t>)</w:t>
      </w:r>
      <w:bookmarkStart w:id="0" w:name="_GoBack"/>
      <w:bookmarkEnd w:id="0"/>
    </w:p>
    <w:p w14:paraId="5305A539" w14:textId="77777777" w:rsidR="00CF72F9" w:rsidRDefault="00CF72F9" w:rsidP="002245E1">
      <w:pPr>
        <w:rPr>
          <w:rFonts w:asciiTheme="majorHAnsi" w:hAnsiTheme="majorHAnsi" w:cs="Arial"/>
          <w:b/>
          <w:sz w:val="22"/>
          <w:szCs w:val="22"/>
        </w:rPr>
      </w:pPr>
    </w:p>
    <w:p w14:paraId="73175D21" w14:textId="77777777" w:rsidR="00D9018D" w:rsidRPr="00276F21" w:rsidRDefault="00D9018D" w:rsidP="00D9018D">
      <w:pPr>
        <w:rPr>
          <w:rFonts w:ascii="Arial" w:eastAsia="Arial" w:hAnsi="Arial" w:cs="Arial"/>
          <w:b/>
          <w:color w:val="000000"/>
        </w:rPr>
      </w:pPr>
      <w:r w:rsidRPr="00276F21">
        <w:rPr>
          <w:rFonts w:ascii="Arial" w:eastAsia="Arial" w:hAnsi="Arial" w:cs="Arial"/>
          <w:b/>
          <w:color w:val="000000"/>
        </w:rPr>
        <w:t>My living-theory pedagogy  – evidence from portfolio assessment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16"/>
        <w:gridCol w:w="1324"/>
        <w:gridCol w:w="446"/>
        <w:gridCol w:w="608"/>
      </w:tblGrid>
      <w:tr w:rsidR="001F4ED2" w:rsidRPr="00D9018D" w14:paraId="6AC2A1CF" w14:textId="77777777" w:rsidTr="001F4ED2">
        <w:tc>
          <w:tcPr>
            <w:tcW w:w="0" w:type="auto"/>
            <w:vAlign w:val="center"/>
          </w:tcPr>
          <w:p w14:paraId="7B8BE7E7" w14:textId="77777777" w:rsidR="001F4ED2" w:rsidRPr="00D9018D" w:rsidRDefault="001F4ED2" w:rsidP="001F4ED2">
            <w:pPr>
              <w:ind w:right="-1"/>
              <w:jc w:val="center"/>
              <w:rPr>
                <w:rFonts w:asciiTheme="majorHAnsi" w:hAnsiTheme="majorHAnsi" w:cs="Arial"/>
                <w:b/>
                <w:sz w:val="22"/>
                <w:szCs w:val="22"/>
              </w:rPr>
            </w:pPr>
          </w:p>
          <w:p w14:paraId="414C74AA"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LEARNING</w:t>
            </w:r>
          </w:p>
          <w:p w14:paraId="2D247F64" w14:textId="77777777" w:rsidR="001F4ED2" w:rsidRPr="00D9018D" w:rsidRDefault="001F4ED2" w:rsidP="001F4ED2">
            <w:pPr>
              <w:ind w:right="-1"/>
              <w:jc w:val="center"/>
              <w:rPr>
                <w:rFonts w:asciiTheme="majorHAnsi" w:hAnsiTheme="majorHAnsi" w:cs="Arial"/>
                <w:b/>
                <w:sz w:val="22"/>
                <w:szCs w:val="22"/>
              </w:rPr>
            </w:pPr>
            <w:r w:rsidRPr="00D9018D">
              <w:rPr>
                <w:rFonts w:asciiTheme="majorHAnsi" w:hAnsiTheme="majorHAnsi" w:cs="Arial"/>
                <w:b/>
                <w:sz w:val="22"/>
                <w:szCs w:val="22"/>
              </w:rPr>
              <w:t>STATUS</w:t>
            </w:r>
          </w:p>
        </w:tc>
        <w:tc>
          <w:tcPr>
            <w:tcW w:w="0" w:type="auto"/>
            <w:vAlign w:val="center"/>
          </w:tcPr>
          <w:p w14:paraId="6C37ECCD" w14:textId="77777777" w:rsidR="001F4ED2" w:rsidRPr="00D9018D" w:rsidRDefault="001F4ED2" w:rsidP="001F4ED2">
            <w:pPr>
              <w:ind w:right="-1"/>
              <w:jc w:val="center"/>
              <w:rPr>
                <w:rFonts w:asciiTheme="majorHAnsi" w:hAnsiTheme="majorHAnsi" w:cs="Arial"/>
                <w:b/>
                <w:sz w:val="22"/>
                <w:szCs w:val="22"/>
              </w:rPr>
            </w:pPr>
          </w:p>
          <w:p w14:paraId="38846DA2"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STUDY</w:t>
            </w:r>
          </w:p>
          <w:p w14:paraId="4B6EAEC0" w14:textId="77777777" w:rsidR="001F4ED2" w:rsidRPr="00D9018D" w:rsidRDefault="001F4ED2" w:rsidP="001F4ED2">
            <w:pPr>
              <w:ind w:right="-1"/>
              <w:jc w:val="center"/>
              <w:rPr>
                <w:rFonts w:asciiTheme="majorHAnsi" w:hAnsiTheme="majorHAnsi" w:cs="Arial"/>
                <w:b/>
                <w:sz w:val="22"/>
                <w:szCs w:val="22"/>
              </w:rPr>
            </w:pPr>
            <w:r w:rsidRPr="00D9018D">
              <w:rPr>
                <w:rFonts w:asciiTheme="majorHAnsi" w:hAnsiTheme="majorHAnsi" w:cs="Arial"/>
                <w:b/>
                <w:sz w:val="22"/>
                <w:szCs w:val="22"/>
              </w:rPr>
              <w:t>PHASE</w:t>
            </w:r>
          </w:p>
        </w:tc>
        <w:tc>
          <w:tcPr>
            <w:tcW w:w="0" w:type="auto"/>
            <w:gridSpan w:val="2"/>
            <w:vMerge w:val="restart"/>
            <w:vAlign w:val="center"/>
          </w:tcPr>
          <w:p w14:paraId="7032DFDA" w14:textId="77777777" w:rsidR="001F4ED2" w:rsidRPr="00D9018D" w:rsidRDefault="001F4ED2" w:rsidP="001F4ED2">
            <w:pPr>
              <w:spacing w:after="0"/>
              <w:jc w:val="center"/>
              <w:rPr>
                <w:rFonts w:asciiTheme="majorHAnsi" w:hAnsiTheme="majorHAnsi" w:cs="Arial"/>
                <w:sz w:val="22"/>
                <w:szCs w:val="22"/>
              </w:rPr>
            </w:pPr>
          </w:p>
        </w:tc>
      </w:tr>
      <w:tr w:rsidR="001F4ED2" w:rsidRPr="00D9018D" w14:paraId="63A834DB" w14:textId="77777777" w:rsidTr="001F4ED2">
        <w:tc>
          <w:tcPr>
            <w:tcW w:w="0" w:type="auto"/>
            <w:vMerge w:val="restart"/>
          </w:tcPr>
          <w:p w14:paraId="47C66687" w14:textId="77777777" w:rsidR="001F4ED2" w:rsidRPr="00D9018D" w:rsidRDefault="001F4ED2" w:rsidP="001F4ED2">
            <w:pPr>
              <w:spacing w:after="0"/>
              <w:jc w:val="center"/>
              <w:rPr>
                <w:rFonts w:asciiTheme="majorHAnsi" w:hAnsiTheme="majorHAnsi" w:cs="Arial"/>
                <w:sz w:val="22"/>
                <w:szCs w:val="22"/>
              </w:rPr>
            </w:pPr>
            <w:r w:rsidRPr="00D9018D">
              <w:rPr>
                <w:rFonts w:asciiTheme="majorHAnsi" w:hAnsiTheme="majorHAnsi" w:cs="Arial"/>
                <w:sz w:val="22"/>
                <w:szCs w:val="22"/>
              </w:rPr>
              <w:t xml:space="preserve">Starter </w:t>
            </w:r>
          </w:p>
          <w:p w14:paraId="21582B34"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t>Learner</w:t>
            </w:r>
          </w:p>
          <w:p w14:paraId="4E7E1B6B"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56EEB42F"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1E834086"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2C4F192A"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71853AD8"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1F2F6177" w14:textId="77777777" w:rsidR="001F4ED2" w:rsidRPr="00D9018D" w:rsidRDefault="001F4ED2" w:rsidP="001F4ED2">
            <w:pPr>
              <w:spacing w:after="0"/>
              <w:jc w:val="center"/>
              <w:rPr>
                <w:rFonts w:asciiTheme="majorHAnsi" w:hAnsiTheme="majorHAnsi" w:cs="Arial"/>
                <w:sz w:val="22"/>
                <w:szCs w:val="22"/>
              </w:rPr>
            </w:pPr>
            <w:r w:rsidRPr="00D9018D">
              <w:rPr>
                <w:rFonts w:asciiTheme="majorHAnsi" w:hAnsiTheme="majorHAnsi" w:cs="Arial"/>
                <w:sz w:val="22"/>
                <w:szCs w:val="22"/>
              </w:rPr>
              <w:t>Reflective</w:t>
            </w:r>
          </w:p>
          <w:p w14:paraId="77BAC268"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t>Learner</w:t>
            </w:r>
          </w:p>
          <w:p w14:paraId="52C1081E"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526135F2"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765F76F4" w14:textId="77777777" w:rsidR="001F4ED2" w:rsidRPr="00D9018D" w:rsidRDefault="001F4ED2" w:rsidP="001F4ED2">
            <w:pPr>
              <w:spacing w:after="0"/>
              <w:jc w:val="center"/>
              <w:rPr>
                <w:rFonts w:asciiTheme="majorHAnsi" w:hAnsiTheme="majorHAnsi" w:cs="Arial"/>
                <w:sz w:val="22"/>
                <w:szCs w:val="22"/>
              </w:rPr>
            </w:pPr>
            <w:r w:rsidRPr="00D9018D">
              <w:rPr>
                <w:rFonts w:asciiTheme="majorHAnsi" w:hAnsiTheme="majorHAnsi" w:cs="Arial"/>
                <w:sz w:val="22"/>
                <w:szCs w:val="22"/>
              </w:rPr>
              <w:t>Self-directed</w:t>
            </w:r>
          </w:p>
          <w:p w14:paraId="47635A03"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t>Learner</w:t>
            </w:r>
          </w:p>
          <w:p w14:paraId="49810A2B"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766FEEBB"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sym w:font="Symbol" w:char="F0DF"/>
            </w:r>
          </w:p>
          <w:p w14:paraId="3F267757"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t>Self-</w:t>
            </w:r>
            <w:proofErr w:type="spellStart"/>
            <w:r w:rsidRPr="00D9018D">
              <w:rPr>
                <w:rFonts w:asciiTheme="majorHAnsi" w:hAnsiTheme="majorHAnsi" w:cs="Arial"/>
                <w:sz w:val="22"/>
                <w:szCs w:val="22"/>
              </w:rPr>
              <w:t>actualised</w:t>
            </w:r>
            <w:proofErr w:type="spellEnd"/>
          </w:p>
          <w:p w14:paraId="41BD24BD" w14:textId="77777777" w:rsidR="001F4ED2" w:rsidRPr="00D9018D" w:rsidRDefault="001F4ED2" w:rsidP="001F4ED2">
            <w:pPr>
              <w:spacing w:after="0"/>
              <w:ind w:right="-1"/>
              <w:jc w:val="center"/>
              <w:rPr>
                <w:rFonts w:asciiTheme="majorHAnsi" w:hAnsiTheme="majorHAnsi" w:cs="Arial"/>
                <w:sz w:val="22"/>
                <w:szCs w:val="22"/>
              </w:rPr>
            </w:pPr>
            <w:r w:rsidRPr="00D9018D">
              <w:rPr>
                <w:rFonts w:asciiTheme="majorHAnsi" w:hAnsiTheme="majorHAnsi" w:cs="Arial"/>
                <w:sz w:val="22"/>
                <w:szCs w:val="22"/>
              </w:rPr>
              <w:t>Learner</w:t>
            </w:r>
          </w:p>
        </w:tc>
        <w:tc>
          <w:tcPr>
            <w:tcW w:w="0" w:type="auto"/>
            <w:shd w:val="clear" w:color="auto" w:fill="CCCCCC"/>
            <w:vAlign w:val="center"/>
          </w:tcPr>
          <w:p w14:paraId="1037423A"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Enrolment</w:t>
            </w:r>
          </w:p>
        </w:tc>
        <w:tc>
          <w:tcPr>
            <w:tcW w:w="0" w:type="auto"/>
            <w:gridSpan w:val="2"/>
            <w:vMerge/>
            <w:vAlign w:val="center"/>
          </w:tcPr>
          <w:p w14:paraId="32F45D33" w14:textId="77777777" w:rsidR="001F4ED2" w:rsidRPr="00D9018D" w:rsidRDefault="001F4ED2" w:rsidP="001F4ED2">
            <w:pPr>
              <w:spacing w:after="0"/>
              <w:rPr>
                <w:rFonts w:asciiTheme="majorHAnsi" w:hAnsiTheme="majorHAnsi" w:cs="Arial"/>
                <w:sz w:val="22"/>
                <w:szCs w:val="22"/>
              </w:rPr>
            </w:pPr>
          </w:p>
        </w:tc>
      </w:tr>
      <w:tr w:rsidR="001F4ED2" w:rsidRPr="00D9018D" w14:paraId="36FD984D" w14:textId="77777777" w:rsidTr="001F4ED2">
        <w:tc>
          <w:tcPr>
            <w:tcW w:w="0" w:type="auto"/>
            <w:vMerge/>
            <w:vAlign w:val="center"/>
          </w:tcPr>
          <w:p w14:paraId="4700B2C3" w14:textId="77777777" w:rsidR="001F4ED2" w:rsidRPr="00D9018D" w:rsidRDefault="001F4ED2" w:rsidP="001F4ED2">
            <w:pPr>
              <w:spacing w:after="0"/>
              <w:ind w:right="-1"/>
              <w:jc w:val="center"/>
              <w:rPr>
                <w:rFonts w:asciiTheme="majorHAnsi" w:hAnsiTheme="majorHAnsi" w:cs="Arial"/>
                <w:sz w:val="22"/>
                <w:szCs w:val="22"/>
              </w:rPr>
            </w:pPr>
          </w:p>
        </w:tc>
        <w:tc>
          <w:tcPr>
            <w:tcW w:w="0" w:type="auto"/>
            <w:vAlign w:val="center"/>
          </w:tcPr>
          <w:p w14:paraId="00D6D0B0"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sym w:font="Symbol" w:char="F0DF"/>
            </w:r>
          </w:p>
        </w:tc>
        <w:tc>
          <w:tcPr>
            <w:tcW w:w="0" w:type="auto"/>
            <w:gridSpan w:val="2"/>
            <w:vMerge/>
            <w:vAlign w:val="center"/>
          </w:tcPr>
          <w:p w14:paraId="4C10AE5A" w14:textId="77777777" w:rsidR="001F4ED2" w:rsidRPr="00D9018D" w:rsidRDefault="001F4ED2" w:rsidP="001F4ED2">
            <w:pPr>
              <w:spacing w:after="0"/>
              <w:rPr>
                <w:rFonts w:asciiTheme="majorHAnsi" w:hAnsiTheme="majorHAnsi" w:cs="Arial"/>
                <w:sz w:val="22"/>
                <w:szCs w:val="22"/>
              </w:rPr>
            </w:pPr>
          </w:p>
        </w:tc>
      </w:tr>
      <w:tr w:rsidR="001F4ED2" w:rsidRPr="00D9018D" w14:paraId="7CC9E68E" w14:textId="77777777" w:rsidTr="001F4ED2">
        <w:tc>
          <w:tcPr>
            <w:tcW w:w="0" w:type="auto"/>
            <w:vMerge/>
            <w:vAlign w:val="center"/>
          </w:tcPr>
          <w:p w14:paraId="39C88C9A"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5DC6C67C"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1</w:t>
            </w:r>
          </w:p>
        </w:tc>
        <w:tc>
          <w:tcPr>
            <w:tcW w:w="0" w:type="auto"/>
            <w:vAlign w:val="center"/>
          </w:tcPr>
          <w:p w14:paraId="2DB97B62"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val="restart"/>
            <w:shd w:val="clear" w:color="auto" w:fill="D9D9D9"/>
            <w:vAlign w:val="center"/>
          </w:tcPr>
          <w:p w14:paraId="3FBF2D80" w14:textId="77777777" w:rsidR="001F4ED2" w:rsidRPr="00D9018D" w:rsidRDefault="001F4ED2" w:rsidP="001F4ED2">
            <w:pPr>
              <w:spacing w:after="0"/>
              <w:rPr>
                <w:rFonts w:asciiTheme="majorHAnsi" w:hAnsiTheme="majorHAnsi" w:cs="Arial"/>
                <w:b/>
                <w:sz w:val="22"/>
                <w:szCs w:val="22"/>
              </w:rPr>
            </w:pPr>
            <w:r w:rsidRPr="00D9018D">
              <w:rPr>
                <w:rFonts w:asciiTheme="majorHAnsi" w:hAnsiTheme="majorHAnsi" w:cs="Arial"/>
                <w:b/>
                <w:sz w:val="22"/>
                <w:szCs w:val="22"/>
              </w:rPr>
              <w:t>CTP</w:t>
            </w:r>
          </w:p>
          <w:p w14:paraId="24416B9B"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b/>
                <w:sz w:val="22"/>
                <w:szCs w:val="22"/>
              </w:rPr>
              <w:t>Unit</w:t>
            </w:r>
          </w:p>
        </w:tc>
      </w:tr>
      <w:tr w:rsidR="001F4ED2" w:rsidRPr="00D9018D" w14:paraId="2032AF4F" w14:textId="77777777" w:rsidTr="001F4ED2">
        <w:tc>
          <w:tcPr>
            <w:tcW w:w="0" w:type="auto"/>
            <w:vMerge/>
            <w:vAlign w:val="center"/>
          </w:tcPr>
          <w:p w14:paraId="689EE033"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320C063B"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2</w:t>
            </w:r>
          </w:p>
        </w:tc>
        <w:tc>
          <w:tcPr>
            <w:tcW w:w="0" w:type="auto"/>
            <w:vAlign w:val="center"/>
          </w:tcPr>
          <w:p w14:paraId="1257C906"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shd w:val="clear" w:color="auto" w:fill="D9D9D9"/>
            <w:vAlign w:val="center"/>
          </w:tcPr>
          <w:p w14:paraId="4CC79883" w14:textId="77777777" w:rsidR="001F4ED2" w:rsidRPr="00D9018D" w:rsidRDefault="001F4ED2" w:rsidP="001F4ED2">
            <w:pPr>
              <w:ind w:right="-1"/>
              <w:rPr>
                <w:rFonts w:asciiTheme="majorHAnsi" w:hAnsiTheme="majorHAnsi" w:cs="Arial"/>
                <w:sz w:val="22"/>
                <w:szCs w:val="22"/>
              </w:rPr>
            </w:pPr>
          </w:p>
        </w:tc>
      </w:tr>
      <w:tr w:rsidR="001F4ED2" w:rsidRPr="00D9018D" w14:paraId="3CDC79FD" w14:textId="77777777" w:rsidTr="001F4ED2">
        <w:tc>
          <w:tcPr>
            <w:tcW w:w="0" w:type="auto"/>
            <w:vMerge/>
            <w:vAlign w:val="center"/>
          </w:tcPr>
          <w:p w14:paraId="537C3BBF"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600CE441"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3</w:t>
            </w:r>
          </w:p>
        </w:tc>
        <w:tc>
          <w:tcPr>
            <w:tcW w:w="0" w:type="auto"/>
            <w:vAlign w:val="center"/>
          </w:tcPr>
          <w:p w14:paraId="699D7198"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shd w:val="clear" w:color="auto" w:fill="D9D9D9"/>
            <w:vAlign w:val="center"/>
          </w:tcPr>
          <w:p w14:paraId="581BC835" w14:textId="77777777" w:rsidR="001F4ED2" w:rsidRPr="00D9018D" w:rsidRDefault="001F4ED2" w:rsidP="001F4ED2">
            <w:pPr>
              <w:ind w:right="-1"/>
              <w:rPr>
                <w:rFonts w:asciiTheme="majorHAnsi" w:hAnsiTheme="majorHAnsi" w:cs="Arial"/>
                <w:sz w:val="22"/>
                <w:szCs w:val="22"/>
              </w:rPr>
            </w:pPr>
          </w:p>
        </w:tc>
      </w:tr>
      <w:tr w:rsidR="001F4ED2" w:rsidRPr="00D9018D" w14:paraId="5F4E9781" w14:textId="77777777" w:rsidTr="001F4ED2">
        <w:tc>
          <w:tcPr>
            <w:tcW w:w="0" w:type="auto"/>
            <w:vMerge/>
            <w:vAlign w:val="center"/>
          </w:tcPr>
          <w:p w14:paraId="7140A57D"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5819B0A8"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4</w:t>
            </w:r>
          </w:p>
        </w:tc>
        <w:tc>
          <w:tcPr>
            <w:tcW w:w="0" w:type="auto"/>
            <w:vAlign w:val="center"/>
          </w:tcPr>
          <w:p w14:paraId="6C9B0DCC"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shd w:val="clear" w:color="auto" w:fill="D9D9D9"/>
            <w:vAlign w:val="center"/>
          </w:tcPr>
          <w:p w14:paraId="136D331D" w14:textId="77777777" w:rsidR="001F4ED2" w:rsidRPr="00D9018D" w:rsidRDefault="001F4ED2" w:rsidP="001F4ED2">
            <w:pPr>
              <w:ind w:right="-1"/>
              <w:rPr>
                <w:rFonts w:asciiTheme="majorHAnsi" w:hAnsiTheme="majorHAnsi" w:cs="Arial"/>
                <w:sz w:val="22"/>
                <w:szCs w:val="22"/>
              </w:rPr>
            </w:pPr>
          </w:p>
        </w:tc>
      </w:tr>
      <w:tr w:rsidR="001F4ED2" w:rsidRPr="00D9018D" w14:paraId="7411F12A" w14:textId="77777777" w:rsidTr="001F4ED2">
        <w:tc>
          <w:tcPr>
            <w:tcW w:w="0" w:type="auto"/>
            <w:vMerge/>
            <w:vAlign w:val="center"/>
          </w:tcPr>
          <w:p w14:paraId="65172400"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43CD02AB"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5</w:t>
            </w:r>
          </w:p>
        </w:tc>
        <w:tc>
          <w:tcPr>
            <w:tcW w:w="0" w:type="auto"/>
            <w:vAlign w:val="center"/>
          </w:tcPr>
          <w:p w14:paraId="2AEC3ED4"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shd w:val="clear" w:color="auto" w:fill="D9D9D9"/>
            <w:vAlign w:val="center"/>
          </w:tcPr>
          <w:p w14:paraId="44330349" w14:textId="77777777" w:rsidR="001F4ED2" w:rsidRPr="00D9018D" w:rsidRDefault="001F4ED2" w:rsidP="001F4ED2">
            <w:pPr>
              <w:ind w:right="-1"/>
              <w:rPr>
                <w:rFonts w:asciiTheme="majorHAnsi" w:hAnsiTheme="majorHAnsi" w:cs="Arial"/>
                <w:sz w:val="22"/>
                <w:szCs w:val="22"/>
              </w:rPr>
            </w:pPr>
          </w:p>
        </w:tc>
      </w:tr>
      <w:tr w:rsidR="001F4ED2" w:rsidRPr="00D9018D" w14:paraId="19CFE667" w14:textId="77777777" w:rsidTr="001F4ED2">
        <w:tc>
          <w:tcPr>
            <w:tcW w:w="0" w:type="auto"/>
            <w:vMerge/>
            <w:vAlign w:val="center"/>
          </w:tcPr>
          <w:p w14:paraId="6F5DDCCE"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7EECB11C" w14:textId="77777777" w:rsidR="001F4ED2" w:rsidRPr="00D9018D" w:rsidRDefault="001F4ED2" w:rsidP="001F4ED2">
            <w:pPr>
              <w:spacing w:after="0"/>
              <w:jc w:val="center"/>
              <w:rPr>
                <w:rFonts w:asciiTheme="majorHAnsi" w:hAnsiTheme="majorHAnsi" w:cs="Arial"/>
                <w:b/>
                <w:sz w:val="22"/>
                <w:szCs w:val="22"/>
              </w:rPr>
            </w:pPr>
            <w:r w:rsidRPr="00D9018D">
              <w:rPr>
                <w:rFonts w:asciiTheme="majorHAnsi" w:hAnsiTheme="majorHAnsi" w:cs="Arial"/>
                <w:b/>
                <w:sz w:val="22"/>
                <w:szCs w:val="22"/>
              </w:rPr>
              <w:t>Core Unit 6</w:t>
            </w:r>
          </w:p>
        </w:tc>
        <w:tc>
          <w:tcPr>
            <w:tcW w:w="0" w:type="auto"/>
            <w:vAlign w:val="center"/>
          </w:tcPr>
          <w:p w14:paraId="59537D20" w14:textId="77777777" w:rsidR="001F4ED2" w:rsidRPr="00D9018D" w:rsidRDefault="001F4ED2" w:rsidP="001F4ED2">
            <w:pPr>
              <w:spacing w:after="0"/>
              <w:rPr>
                <w:rFonts w:asciiTheme="majorHAnsi" w:hAnsiTheme="majorHAnsi" w:cs="Arial"/>
                <w:sz w:val="22"/>
                <w:szCs w:val="22"/>
              </w:rPr>
            </w:pPr>
            <w:r w:rsidRPr="00D9018D">
              <w:rPr>
                <w:rFonts w:asciiTheme="majorHAnsi" w:hAnsiTheme="majorHAnsi" w:cs="Arial"/>
                <w:sz w:val="22"/>
                <w:szCs w:val="22"/>
              </w:rPr>
              <w:sym w:font="Symbol" w:char="F0DB"/>
            </w:r>
          </w:p>
        </w:tc>
        <w:tc>
          <w:tcPr>
            <w:tcW w:w="0" w:type="auto"/>
            <w:vMerge/>
            <w:shd w:val="clear" w:color="auto" w:fill="D9D9D9"/>
            <w:vAlign w:val="center"/>
          </w:tcPr>
          <w:p w14:paraId="72F41B80" w14:textId="77777777" w:rsidR="001F4ED2" w:rsidRPr="00D9018D" w:rsidRDefault="001F4ED2" w:rsidP="001F4ED2">
            <w:pPr>
              <w:ind w:right="-1"/>
              <w:rPr>
                <w:rFonts w:asciiTheme="majorHAnsi" w:hAnsiTheme="majorHAnsi" w:cs="Arial"/>
                <w:sz w:val="22"/>
                <w:szCs w:val="22"/>
              </w:rPr>
            </w:pPr>
          </w:p>
        </w:tc>
      </w:tr>
      <w:tr w:rsidR="001F4ED2" w:rsidRPr="00D9018D" w14:paraId="455036F8" w14:textId="77777777" w:rsidTr="001F4ED2">
        <w:tc>
          <w:tcPr>
            <w:tcW w:w="0" w:type="auto"/>
            <w:vMerge/>
            <w:vAlign w:val="center"/>
          </w:tcPr>
          <w:p w14:paraId="57C6BC48" w14:textId="77777777" w:rsidR="001F4ED2" w:rsidRPr="00D9018D" w:rsidRDefault="001F4ED2" w:rsidP="001F4ED2">
            <w:pPr>
              <w:spacing w:after="0"/>
              <w:ind w:right="-1"/>
              <w:jc w:val="center"/>
              <w:rPr>
                <w:rFonts w:asciiTheme="majorHAnsi" w:hAnsiTheme="majorHAnsi" w:cs="Arial"/>
                <w:sz w:val="22"/>
                <w:szCs w:val="22"/>
              </w:rPr>
            </w:pPr>
          </w:p>
        </w:tc>
        <w:tc>
          <w:tcPr>
            <w:tcW w:w="0" w:type="auto"/>
            <w:vAlign w:val="center"/>
          </w:tcPr>
          <w:p w14:paraId="7E31FF34"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sym w:font="Symbol" w:char="F0DF"/>
            </w:r>
          </w:p>
        </w:tc>
        <w:tc>
          <w:tcPr>
            <w:tcW w:w="0" w:type="auto"/>
            <w:gridSpan w:val="2"/>
            <w:vMerge w:val="restart"/>
            <w:vAlign w:val="center"/>
          </w:tcPr>
          <w:p w14:paraId="5F18610E" w14:textId="77777777" w:rsidR="001F4ED2" w:rsidRPr="00D9018D" w:rsidRDefault="001F4ED2" w:rsidP="001F4ED2">
            <w:pPr>
              <w:ind w:right="-1"/>
              <w:rPr>
                <w:rFonts w:asciiTheme="majorHAnsi" w:hAnsiTheme="majorHAnsi" w:cs="Arial"/>
                <w:sz w:val="22"/>
                <w:szCs w:val="22"/>
              </w:rPr>
            </w:pPr>
          </w:p>
        </w:tc>
      </w:tr>
      <w:tr w:rsidR="001F4ED2" w:rsidRPr="00D9018D" w14:paraId="416CF09F" w14:textId="77777777" w:rsidTr="001F4ED2">
        <w:trPr>
          <w:trHeight w:val="516"/>
        </w:trPr>
        <w:tc>
          <w:tcPr>
            <w:tcW w:w="0" w:type="auto"/>
            <w:vMerge/>
            <w:vAlign w:val="center"/>
          </w:tcPr>
          <w:p w14:paraId="31599C9D"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55DA08AD"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Option</w:t>
            </w:r>
          </w:p>
          <w:p w14:paraId="288BC64A"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Unit 1</w:t>
            </w:r>
          </w:p>
        </w:tc>
        <w:tc>
          <w:tcPr>
            <w:tcW w:w="0" w:type="auto"/>
            <w:gridSpan w:val="2"/>
            <w:vMerge/>
            <w:vAlign w:val="center"/>
          </w:tcPr>
          <w:p w14:paraId="1542DEE0" w14:textId="77777777" w:rsidR="001F4ED2" w:rsidRPr="00D9018D" w:rsidRDefault="001F4ED2" w:rsidP="001F4ED2">
            <w:pPr>
              <w:ind w:right="-1"/>
              <w:rPr>
                <w:rFonts w:asciiTheme="majorHAnsi" w:hAnsiTheme="majorHAnsi" w:cs="Arial"/>
                <w:sz w:val="22"/>
                <w:szCs w:val="22"/>
              </w:rPr>
            </w:pPr>
          </w:p>
        </w:tc>
      </w:tr>
      <w:tr w:rsidR="001F4ED2" w:rsidRPr="00D9018D" w14:paraId="2C97989F" w14:textId="77777777" w:rsidTr="001F4ED2">
        <w:tc>
          <w:tcPr>
            <w:tcW w:w="0" w:type="auto"/>
            <w:vMerge/>
            <w:vAlign w:val="center"/>
          </w:tcPr>
          <w:p w14:paraId="0B57D4EA"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438FBD9E"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 xml:space="preserve">Option </w:t>
            </w:r>
          </w:p>
          <w:p w14:paraId="7C6A4178"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Unit 2</w:t>
            </w:r>
          </w:p>
        </w:tc>
        <w:tc>
          <w:tcPr>
            <w:tcW w:w="0" w:type="auto"/>
            <w:gridSpan w:val="2"/>
            <w:vMerge/>
            <w:vAlign w:val="center"/>
          </w:tcPr>
          <w:p w14:paraId="135E8817" w14:textId="77777777" w:rsidR="001F4ED2" w:rsidRPr="00D9018D" w:rsidRDefault="001F4ED2" w:rsidP="001F4ED2">
            <w:pPr>
              <w:ind w:right="-1"/>
              <w:rPr>
                <w:rFonts w:asciiTheme="majorHAnsi" w:hAnsiTheme="majorHAnsi" w:cs="Arial"/>
                <w:sz w:val="22"/>
                <w:szCs w:val="22"/>
              </w:rPr>
            </w:pPr>
          </w:p>
        </w:tc>
      </w:tr>
      <w:tr w:rsidR="001F4ED2" w:rsidRPr="00D9018D" w14:paraId="59B8F1BA" w14:textId="77777777" w:rsidTr="001F4ED2">
        <w:tc>
          <w:tcPr>
            <w:tcW w:w="0" w:type="auto"/>
            <w:vMerge/>
            <w:vAlign w:val="center"/>
          </w:tcPr>
          <w:p w14:paraId="4EC6E36D" w14:textId="77777777" w:rsidR="001F4ED2" w:rsidRPr="00D9018D" w:rsidRDefault="001F4ED2" w:rsidP="001F4ED2">
            <w:pPr>
              <w:spacing w:after="0"/>
              <w:ind w:right="-1"/>
              <w:jc w:val="center"/>
              <w:rPr>
                <w:rFonts w:asciiTheme="majorHAnsi" w:hAnsiTheme="majorHAnsi" w:cs="Arial"/>
                <w:sz w:val="22"/>
                <w:szCs w:val="22"/>
              </w:rPr>
            </w:pPr>
          </w:p>
        </w:tc>
        <w:tc>
          <w:tcPr>
            <w:tcW w:w="0" w:type="auto"/>
            <w:vAlign w:val="center"/>
          </w:tcPr>
          <w:p w14:paraId="3F0FBA5E"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sym w:font="Symbol" w:char="F0DF"/>
            </w:r>
          </w:p>
        </w:tc>
        <w:tc>
          <w:tcPr>
            <w:tcW w:w="0" w:type="auto"/>
            <w:gridSpan w:val="2"/>
            <w:vMerge/>
            <w:vAlign w:val="center"/>
          </w:tcPr>
          <w:p w14:paraId="596D85F5" w14:textId="77777777" w:rsidR="001F4ED2" w:rsidRPr="00D9018D" w:rsidRDefault="001F4ED2" w:rsidP="001F4ED2">
            <w:pPr>
              <w:ind w:right="-1"/>
              <w:rPr>
                <w:rFonts w:asciiTheme="majorHAnsi" w:hAnsiTheme="majorHAnsi" w:cs="Arial"/>
                <w:sz w:val="22"/>
                <w:szCs w:val="22"/>
              </w:rPr>
            </w:pPr>
          </w:p>
        </w:tc>
      </w:tr>
      <w:tr w:rsidR="001F4ED2" w:rsidRPr="00D9018D" w14:paraId="08C7B717" w14:textId="77777777" w:rsidTr="001F4ED2">
        <w:tc>
          <w:tcPr>
            <w:tcW w:w="0" w:type="auto"/>
            <w:vMerge/>
            <w:vAlign w:val="center"/>
          </w:tcPr>
          <w:p w14:paraId="271E51BA"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5132084A"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Dissertation</w:t>
            </w:r>
          </w:p>
          <w:p w14:paraId="0774CFCF"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 xml:space="preserve">preparation </w:t>
            </w:r>
          </w:p>
          <w:p w14:paraId="2754F245"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and writing</w:t>
            </w:r>
          </w:p>
        </w:tc>
        <w:tc>
          <w:tcPr>
            <w:tcW w:w="0" w:type="auto"/>
            <w:gridSpan w:val="2"/>
            <w:vMerge/>
            <w:vAlign w:val="center"/>
          </w:tcPr>
          <w:p w14:paraId="00DF1225" w14:textId="77777777" w:rsidR="001F4ED2" w:rsidRPr="00D9018D" w:rsidRDefault="001F4ED2" w:rsidP="001F4ED2">
            <w:pPr>
              <w:ind w:right="-1"/>
              <w:rPr>
                <w:rFonts w:asciiTheme="majorHAnsi" w:hAnsiTheme="majorHAnsi" w:cs="Arial"/>
                <w:sz w:val="22"/>
                <w:szCs w:val="22"/>
              </w:rPr>
            </w:pPr>
          </w:p>
        </w:tc>
      </w:tr>
      <w:tr w:rsidR="001F4ED2" w:rsidRPr="00D9018D" w14:paraId="3DDA77C1" w14:textId="77777777" w:rsidTr="001F4ED2">
        <w:trPr>
          <w:trHeight w:val="112"/>
        </w:trPr>
        <w:tc>
          <w:tcPr>
            <w:tcW w:w="0" w:type="auto"/>
            <w:vMerge/>
            <w:vAlign w:val="center"/>
          </w:tcPr>
          <w:p w14:paraId="70C78FD2" w14:textId="77777777" w:rsidR="001F4ED2" w:rsidRPr="00D9018D" w:rsidRDefault="001F4ED2" w:rsidP="001F4ED2">
            <w:pPr>
              <w:spacing w:after="0"/>
              <w:ind w:right="-1"/>
              <w:jc w:val="center"/>
              <w:rPr>
                <w:rFonts w:asciiTheme="majorHAnsi" w:hAnsiTheme="majorHAnsi" w:cs="Arial"/>
                <w:sz w:val="22"/>
                <w:szCs w:val="22"/>
              </w:rPr>
            </w:pPr>
          </w:p>
        </w:tc>
        <w:tc>
          <w:tcPr>
            <w:tcW w:w="0" w:type="auto"/>
            <w:vAlign w:val="center"/>
          </w:tcPr>
          <w:p w14:paraId="32E565E9"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sym w:font="Symbol" w:char="F0DF"/>
            </w:r>
          </w:p>
        </w:tc>
        <w:tc>
          <w:tcPr>
            <w:tcW w:w="0" w:type="auto"/>
            <w:gridSpan w:val="2"/>
            <w:vMerge/>
            <w:vAlign w:val="center"/>
          </w:tcPr>
          <w:p w14:paraId="25836C32" w14:textId="77777777" w:rsidR="001F4ED2" w:rsidRPr="00D9018D" w:rsidRDefault="001F4ED2" w:rsidP="001F4ED2">
            <w:pPr>
              <w:ind w:right="-1"/>
              <w:rPr>
                <w:rFonts w:asciiTheme="majorHAnsi" w:hAnsiTheme="majorHAnsi" w:cs="Arial"/>
                <w:sz w:val="22"/>
                <w:szCs w:val="22"/>
              </w:rPr>
            </w:pPr>
          </w:p>
        </w:tc>
      </w:tr>
      <w:tr w:rsidR="001F4ED2" w:rsidRPr="00D9018D" w14:paraId="6234FA7D" w14:textId="77777777" w:rsidTr="001F4ED2">
        <w:trPr>
          <w:trHeight w:val="111"/>
        </w:trPr>
        <w:tc>
          <w:tcPr>
            <w:tcW w:w="0" w:type="auto"/>
            <w:vMerge/>
            <w:vAlign w:val="center"/>
          </w:tcPr>
          <w:p w14:paraId="01310CCC" w14:textId="77777777" w:rsidR="001F4ED2" w:rsidRPr="00D9018D" w:rsidRDefault="001F4ED2" w:rsidP="001F4ED2">
            <w:pPr>
              <w:spacing w:after="0"/>
              <w:ind w:right="-1"/>
              <w:jc w:val="center"/>
              <w:rPr>
                <w:rFonts w:asciiTheme="majorHAnsi" w:hAnsiTheme="majorHAnsi" w:cs="Arial"/>
                <w:sz w:val="22"/>
                <w:szCs w:val="22"/>
              </w:rPr>
            </w:pPr>
          </w:p>
        </w:tc>
        <w:tc>
          <w:tcPr>
            <w:tcW w:w="0" w:type="auto"/>
            <w:shd w:val="clear" w:color="auto" w:fill="D9D9D9"/>
            <w:vAlign w:val="center"/>
          </w:tcPr>
          <w:p w14:paraId="51C48DE1" w14:textId="77777777" w:rsidR="001F4ED2" w:rsidRPr="00D9018D" w:rsidRDefault="001F4ED2" w:rsidP="001F4ED2">
            <w:pPr>
              <w:spacing w:after="0"/>
              <w:ind w:right="-1"/>
              <w:jc w:val="center"/>
              <w:rPr>
                <w:rFonts w:asciiTheme="majorHAnsi" w:hAnsiTheme="majorHAnsi" w:cs="Arial"/>
                <w:b/>
                <w:sz w:val="22"/>
                <w:szCs w:val="22"/>
              </w:rPr>
            </w:pPr>
            <w:r w:rsidRPr="00D9018D">
              <w:rPr>
                <w:rFonts w:asciiTheme="majorHAnsi" w:hAnsiTheme="majorHAnsi" w:cs="Arial"/>
                <w:b/>
                <w:sz w:val="22"/>
                <w:szCs w:val="22"/>
              </w:rPr>
              <w:t>Graduation</w:t>
            </w:r>
          </w:p>
          <w:p w14:paraId="7C83CB2D" w14:textId="77777777" w:rsidR="001F4ED2" w:rsidRPr="00D9018D" w:rsidRDefault="001F4ED2" w:rsidP="001F4ED2">
            <w:pPr>
              <w:spacing w:after="0"/>
              <w:ind w:right="-1"/>
              <w:jc w:val="center"/>
              <w:rPr>
                <w:rFonts w:asciiTheme="majorHAnsi" w:hAnsiTheme="majorHAnsi" w:cs="Arial"/>
                <w:b/>
                <w:sz w:val="22"/>
                <w:szCs w:val="22"/>
              </w:rPr>
            </w:pPr>
          </w:p>
        </w:tc>
        <w:tc>
          <w:tcPr>
            <w:tcW w:w="0" w:type="auto"/>
            <w:gridSpan w:val="2"/>
            <w:vMerge/>
            <w:vAlign w:val="center"/>
          </w:tcPr>
          <w:p w14:paraId="67166BDD" w14:textId="77777777" w:rsidR="001F4ED2" w:rsidRPr="00D9018D" w:rsidRDefault="001F4ED2" w:rsidP="001F4ED2">
            <w:pPr>
              <w:ind w:right="-1"/>
              <w:rPr>
                <w:rFonts w:asciiTheme="majorHAnsi" w:hAnsiTheme="majorHAnsi" w:cs="Arial"/>
                <w:sz w:val="22"/>
                <w:szCs w:val="22"/>
              </w:rPr>
            </w:pPr>
          </w:p>
        </w:tc>
      </w:tr>
    </w:tbl>
    <w:p w14:paraId="63AB3325" w14:textId="77777777" w:rsidR="001F4ED2" w:rsidRPr="00185F42" w:rsidRDefault="001F4ED2" w:rsidP="001F4ED2">
      <w:pPr>
        <w:ind w:left="-142" w:right="2543"/>
        <w:rPr>
          <w:rFonts w:asciiTheme="majorHAnsi" w:hAnsiTheme="majorHAnsi" w:cs="Arial"/>
          <w:b/>
        </w:rPr>
      </w:pPr>
      <w:r w:rsidRPr="00185F42">
        <w:rPr>
          <w:rFonts w:asciiTheme="majorHAnsi" w:hAnsiTheme="majorHAnsi" w:cs="Arial"/>
          <w:b/>
        </w:rPr>
        <w:t xml:space="preserve">Figure 4. Student's learning </w:t>
      </w:r>
      <w:r>
        <w:rPr>
          <w:rFonts w:asciiTheme="majorHAnsi" w:hAnsiTheme="majorHAnsi" w:cs="Arial"/>
          <w:b/>
        </w:rPr>
        <w:t>during</w:t>
      </w:r>
      <w:r w:rsidRPr="00185F42">
        <w:rPr>
          <w:rFonts w:asciiTheme="majorHAnsi" w:hAnsiTheme="majorHAnsi" w:cs="Arial"/>
          <w:b/>
        </w:rPr>
        <w:t xml:space="preserve"> the</w:t>
      </w:r>
      <w:r>
        <w:rPr>
          <w:rFonts w:asciiTheme="majorHAnsi" w:hAnsiTheme="majorHAnsi" w:cs="Arial"/>
          <w:b/>
        </w:rPr>
        <w:t>ir</w:t>
      </w:r>
      <w:r w:rsidRPr="00185F42">
        <w:rPr>
          <w:rFonts w:asciiTheme="majorHAnsi" w:hAnsiTheme="majorHAnsi" w:cs="Arial"/>
          <w:b/>
        </w:rPr>
        <w:t xml:space="preserve"> ICM programme</w:t>
      </w:r>
      <w:r>
        <w:rPr>
          <w:rFonts w:asciiTheme="majorHAnsi" w:hAnsiTheme="majorHAnsi" w:cs="Arial"/>
          <w:b/>
        </w:rPr>
        <w:t xml:space="preserve"> studies</w:t>
      </w:r>
    </w:p>
    <w:p w14:paraId="69A8D902" w14:textId="77777777" w:rsidR="002B21AC" w:rsidRDefault="00D9018D" w:rsidP="00D9018D">
      <w:pPr>
        <w:rPr>
          <w:rFonts w:asciiTheme="majorHAnsi" w:eastAsia="Arial" w:hAnsiTheme="majorHAnsi"/>
          <w:color w:val="000000"/>
        </w:rPr>
      </w:pPr>
      <w:r w:rsidRPr="00D66C18">
        <w:rPr>
          <w:rFonts w:asciiTheme="majorHAnsi" w:eastAsia="Arial" w:hAnsiTheme="majorHAnsi"/>
          <w:color w:val="000000"/>
        </w:rPr>
        <w:t xml:space="preserve">The diagram given in </w:t>
      </w:r>
      <w:r w:rsidRPr="00D66C18">
        <w:rPr>
          <w:rFonts w:asciiTheme="majorHAnsi" w:eastAsia="Arial" w:hAnsiTheme="majorHAnsi"/>
          <w:b/>
          <w:color w:val="000000"/>
        </w:rPr>
        <w:t>Figure 4</w:t>
      </w:r>
      <w:r w:rsidRPr="00D66C18">
        <w:rPr>
          <w:rFonts w:asciiTheme="majorHAnsi" w:eastAsia="Arial" w:hAnsiTheme="majorHAnsi"/>
          <w:color w:val="000000"/>
        </w:rPr>
        <w:t xml:space="preserve"> summarises the ICM programme as a whole and the overarching CTP unit within it. Students enter the programme as 'starter learners' whose educational experiences to this point have largely been based on content-driven and didactic forms of study. The educational processes of the six core units, especially the 'Focus Discussion Questions' and associated forums, encourage students to consciously become reflective practitioners and require them to overtly make a claim that they understand their own educational development. </w:t>
      </w:r>
    </w:p>
    <w:p w14:paraId="26C267FD" w14:textId="7AD3A7DA" w:rsidR="00BA7DF7" w:rsidRDefault="00BA7DF7" w:rsidP="00BA7DF7">
      <w:pPr>
        <w:rPr>
          <w:rFonts w:asciiTheme="majorHAnsi" w:eastAsia="Times New Roman" w:hAnsiTheme="majorHAnsi" w:cs="Arial"/>
        </w:rPr>
      </w:pPr>
      <w:r w:rsidRPr="00D66C18">
        <w:rPr>
          <w:rFonts w:asciiTheme="majorHAnsi" w:eastAsia="Arial" w:hAnsiTheme="majorHAnsi"/>
          <w:color w:val="000000"/>
        </w:rPr>
        <w:t>As they incorporate insights from their academic studies into their practice in order to improve its quality, they are encouraged to identify the processes by which their choices are made and by which their actions are informed. To meet these requirements, students must implicitly recognize their personal motivations – based on their values –  for choosing specific areas for their self-motivated educational efforts. In this manner,</w:t>
      </w:r>
      <w:r>
        <w:rPr>
          <w:rFonts w:asciiTheme="majorHAnsi" w:eastAsia="Arial" w:hAnsiTheme="majorHAnsi"/>
          <w:color w:val="000000"/>
        </w:rPr>
        <w:t xml:space="preserve"> </w:t>
      </w:r>
      <w:r w:rsidRPr="00D66C18">
        <w:rPr>
          <w:rFonts w:asciiTheme="majorHAnsi" w:eastAsia="Arial" w:hAnsiTheme="majorHAnsi"/>
          <w:color w:val="000000"/>
        </w:rPr>
        <w:t xml:space="preserve">I would assert that students are researching their own practices, within their enterprises as reflective practitioners, </w:t>
      </w:r>
      <w:r>
        <w:rPr>
          <w:rFonts w:asciiTheme="majorHAnsi" w:eastAsia="Arial" w:hAnsiTheme="majorHAnsi"/>
          <w:color w:val="000000"/>
        </w:rPr>
        <w:t>offering</w:t>
      </w:r>
      <w:r w:rsidRPr="00D66C18">
        <w:rPr>
          <w:rFonts w:asciiTheme="majorHAnsi" w:eastAsia="Arial" w:hAnsiTheme="majorHAnsi"/>
          <w:color w:val="000000"/>
        </w:rPr>
        <w:t xml:space="preserve"> </w:t>
      </w:r>
      <w:r w:rsidRPr="00D66C18">
        <w:rPr>
          <w:rFonts w:asciiTheme="majorHAnsi" w:eastAsia="Times New Roman" w:hAnsiTheme="majorHAnsi" w:cs="Arial"/>
        </w:rPr>
        <w:t xml:space="preserve">values-based explanations for their educational influences in their own learning i.e. their own living-theories. This claim can be illustrated by the following example from a student's work that I </w:t>
      </w:r>
      <w:r w:rsidR="00945F8D">
        <w:rPr>
          <w:rFonts w:asciiTheme="majorHAnsi" w:eastAsia="Times New Roman" w:hAnsiTheme="majorHAnsi" w:cs="Arial"/>
        </w:rPr>
        <w:t xml:space="preserve">recently </w:t>
      </w:r>
      <w:r w:rsidRPr="00D66C18">
        <w:rPr>
          <w:rFonts w:asciiTheme="majorHAnsi" w:eastAsia="Times New Roman" w:hAnsiTheme="majorHAnsi" w:cs="Arial"/>
        </w:rPr>
        <w:t xml:space="preserve">assessed </w:t>
      </w:r>
      <w:r w:rsidR="00945F8D">
        <w:rPr>
          <w:rFonts w:asciiTheme="majorHAnsi" w:eastAsia="Times New Roman" w:hAnsiTheme="majorHAnsi" w:cs="Arial"/>
        </w:rPr>
        <w:t>(2016).</w:t>
      </w:r>
    </w:p>
    <w:p w14:paraId="31BC7C3D" w14:textId="22515F51" w:rsidR="00BA7DF7" w:rsidRDefault="00BA7DF7" w:rsidP="00D9018D">
      <w:pPr>
        <w:rPr>
          <w:rFonts w:asciiTheme="majorHAnsi" w:eastAsia="Arial" w:hAnsiTheme="majorHAnsi"/>
          <w:color w:val="000000"/>
        </w:rPr>
      </w:pPr>
    </w:p>
    <w:p w14:paraId="1AB4167B" w14:textId="136F7763" w:rsidR="00D9018D" w:rsidRPr="00276F21" w:rsidRDefault="00590D68" w:rsidP="00D9018D">
      <w:pPr>
        <w:rPr>
          <w:rFonts w:ascii="Arial" w:eastAsia="Arial" w:hAnsi="Arial" w:cs="Arial"/>
          <w:b/>
          <w:color w:val="000000"/>
        </w:rPr>
      </w:pPr>
      <w:r w:rsidRPr="00276F21">
        <w:rPr>
          <w:rFonts w:ascii="Arial" w:eastAsia="Arial" w:hAnsi="Arial" w:cs="Arial"/>
          <w:b/>
          <w:color w:val="000000"/>
        </w:rPr>
        <w:lastRenderedPageBreak/>
        <w:t>Pearce Sanders' portfolio</w:t>
      </w:r>
    </w:p>
    <w:p w14:paraId="09CF3179" w14:textId="77777777" w:rsidR="00D9018D" w:rsidRPr="00D66C18" w:rsidRDefault="00D9018D" w:rsidP="00D9018D">
      <w:pPr>
        <w:rPr>
          <w:rFonts w:asciiTheme="majorHAnsi" w:eastAsia="Arial" w:hAnsiTheme="majorHAnsi"/>
          <w:color w:val="000000"/>
        </w:rPr>
      </w:pPr>
      <w:r w:rsidRPr="00D66C18">
        <w:rPr>
          <w:rFonts w:asciiTheme="majorHAnsi" w:eastAsia="Arial" w:hAnsiTheme="majorHAnsi"/>
          <w:color w:val="000000"/>
        </w:rPr>
        <w:t xml:space="preserve">I have assessed the portfolios of three cohorts of students who have used the latest format of the wiki template </w:t>
      </w:r>
      <w:proofErr w:type="spellStart"/>
      <w:r w:rsidRPr="00D66C18">
        <w:rPr>
          <w:rFonts w:asciiTheme="majorHAnsi" w:eastAsia="Arial" w:hAnsiTheme="majorHAnsi"/>
          <w:color w:val="000000"/>
        </w:rPr>
        <w:t>finalised</w:t>
      </w:r>
      <w:proofErr w:type="spellEnd"/>
      <w:r w:rsidRPr="00D66C18">
        <w:rPr>
          <w:rFonts w:asciiTheme="majorHAnsi" w:eastAsia="Arial" w:hAnsiTheme="majorHAnsi"/>
          <w:color w:val="000000"/>
        </w:rPr>
        <w:t xml:space="preserve"> in 2014. The individual scores show a spread of marks from a minimum of around 35% to a maximum of 95% – all approximately within a normal distribution with a mean at around 65% (see </w:t>
      </w:r>
      <w:r w:rsidRPr="00D66C18">
        <w:rPr>
          <w:rFonts w:asciiTheme="majorHAnsi" w:eastAsia="Arial" w:hAnsiTheme="majorHAnsi"/>
          <w:color w:val="0000FF"/>
          <w:u w:val="single"/>
        </w:rPr>
        <w:t>Mark Distribution</w:t>
      </w:r>
      <w:r w:rsidRPr="00D66C18">
        <w:rPr>
          <w:rFonts w:asciiTheme="majorHAnsi" w:eastAsia="Arial" w:hAnsiTheme="majorHAnsi"/>
          <w:color w:val="000000"/>
        </w:rPr>
        <w:t xml:space="preserve">). Thus, I would claim that (a) the assessment criteria adequately discriminate across the full range of quality and that (b) the majority of students have attained a pass mark (45%) that indicates a general understanding of the requirements of the unit and the forms of response required. </w:t>
      </w:r>
    </w:p>
    <w:p w14:paraId="4000433E" w14:textId="351AC4B8" w:rsidR="00D9018D" w:rsidRPr="00D66C18" w:rsidRDefault="00D9018D" w:rsidP="00D9018D">
      <w:pPr>
        <w:rPr>
          <w:rFonts w:asciiTheme="majorHAnsi" w:eastAsia="Arial" w:hAnsiTheme="majorHAnsi"/>
          <w:color w:val="000000"/>
        </w:rPr>
      </w:pPr>
      <w:r w:rsidRPr="00D66C18">
        <w:rPr>
          <w:rFonts w:asciiTheme="majorHAnsi" w:eastAsia="Arial" w:hAnsiTheme="majorHAnsi"/>
          <w:color w:val="000000"/>
        </w:rPr>
        <w:t xml:space="preserve">The student Pearce Sanders (see </w:t>
      </w:r>
      <w:r w:rsidRPr="00D66C18">
        <w:rPr>
          <w:rFonts w:asciiTheme="majorHAnsi" w:eastAsia="Arial" w:hAnsiTheme="majorHAnsi"/>
          <w:color w:val="0000FF"/>
          <w:u w:val="single"/>
        </w:rPr>
        <w:t>Title Page</w:t>
      </w:r>
      <w:r w:rsidRPr="00D66C18">
        <w:rPr>
          <w:rFonts w:asciiTheme="majorHAnsi" w:eastAsia="Arial" w:hAnsiTheme="majorHAnsi"/>
          <w:color w:val="000000"/>
        </w:rPr>
        <w:t xml:space="preserve"> for his professional context) was the member of this group who most fully grasped the requirements of CTP and the opportunities it offers. His work achieved a final mark of 95% </w:t>
      </w:r>
      <w:r w:rsidR="00590D68">
        <w:rPr>
          <w:rFonts w:asciiTheme="majorHAnsi" w:eastAsia="Arial" w:hAnsiTheme="majorHAnsi"/>
          <w:color w:val="000000"/>
        </w:rPr>
        <w:t xml:space="preserve">against the assessment criteria </w:t>
      </w:r>
      <w:r w:rsidRPr="00D66C18">
        <w:rPr>
          <w:rFonts w:asciiTheme="majorHAnsi" w:eastAsia="Arial" w:hAnsiTheme="majorHAnsi"/>
          <w:color w:val="000000"/>
        </w:rPr>
        <w:t xml:space="preserve">and includes clear evidence for his implicit claims that he understands his own educational development through having carried out a form of living-theory research that has directly influenced his own learning and the learning of others. For example, in the Unit 1 section </w:t>
      </w:r>
      <w:r w:rsidRPr="00D66C18">
        <w:rPr>
          <w:rFonts w:asciiTheme="majorHAnsi" w:eastAsia="Times New Roman" w:hAnsiTheme="majorHAnsi" w:cs="Arial"/>
          <w:color w:val="0000FF"/>
          <w:u w:val="single"/>
        </w:rPr>
        <w:t>Reflective Practitioner</w:t>
      </w:r>
      <w:r w:rsidRPr="00D66C18">
        <w:rPr>
          <w:rFonts w:asciiTheme="majorHAnsi" w:eastAsia="Times New Roman" w:hAnsiTheme="majorHAnsi" w:cs="Arial"/>
        </w:rPr>
        <w:t xml:space="preserve">, the </w:t>
      </w:r>
      <w:r w:rsidRPr="00D66C18">
        <w:rPr>
          <w:rFonts w:asciiTheme="majorHAnsi" w:eastAsia="Arial" w:hAnsiTheme="majorHAnsi" w:cs="Arial"/>
          <w:color w:val="000000"/>
        </w:rPr>
        <w:t xml:space="preserve">skill he chose for improvement was </w:t>
      </w:r>
      <w:r w:rsidRPr="00D66C18">
        <w:rPr>
          <w:rFonts w:asciiTheme="majorHAnsi" w:eastAsia="Times New Roman" w:hAnsiTheme="majorHAnsi" w:cs="Arial"/>
        </w:rPr>
        <w:t>the concept of psychological contracts and how they motivate people. Following a Skills Assessment that scores highly against the assessment criteria relating to working as a reflective practitioner, I can see (p. 9) Pearce's underlying values relating to social and economic justice at work where he says:</w:t>
      </w:r>
    </w:p>
    <w:p w14:paraId="26DF365A" w14:textId="27B51E10" w:rsidR="00D9018D" w:rsidRPr="00540AB0" w:rsidRDefault="00D9018D" w:rsidP="001D5EFF">
      <w:pPr>
        <w:ind w:left="720"/>
        <w:rPr>
          <w:rFonts w:ascii="Arial" w:eastAsia="Times New Roman" w:hAnsi="Arial" w:cs="Arial"/>
          <w:sz w:val="20"/>
          <w:szCs w:val="20"/>
        </w:rPr>
      </w:pPr>
      <w:r w:rsidRPr="00540AB0">
        <w:rPr>
          <w:rFonts w:ascii="Arial" w:eastAsia="Times New Roman" w:hAnsi="Arial" w:cs="Arial"/>
          <w:sz w:val="20"/>
          <w:szCs w:val="20"/>
        </w:rPr>
        <w:t xml:space="preserve">"... I was leading a small group of paid hourly workers that were employed by Flatiron, but in their eyes under a calculative contract. I wanted to understand their needs and motivate them the best way possible to build the foundations in the area in a timely manner, but retain a high quality of work. The key to bridge the gap of calculative to co-operative contracts I felt was to make the group of employees seem like a crucial working group to Flatiron as a whole, which undoubtedly they were. I took to practice an idea that has been constantly put forth by our head office; Flatiron ONE policy (figure 1, attached in this document), where I re-iterated to them that what they perform today, matters to everybody on this project and everybody working for Flatiron across North America. They were all part of the same team working towards the same goals. They were not just a number and a lost employee to Flatiron; the corporate message from the very top does not believe in that. I shared on a weekly basis cost reports, schedule reports, and other detailed information about our high productivity with the field crew and not just my management team. On top of this I requested from my firm social outings (nice local dinners) that were paid for by Flatiron because of the great level of work done by the field crew. They really did feel appreciated by Flatiron throughout the working term. Numerous times extra hours of work were put in planning, scheduling, and end of day finishing that the crews were not paid for. They knew the rewards were coming back to them in other ways. After the field work I also recommended a few of them for certain promotions that have helped their careers. As </w:t>
      </w:r>
      <w:proofErr w:type="spellStart"/>
      <w:r w:rsidRPr="00540AB0">
        <w:rPr>
          <w:rFonts w:ascii="Arial" w:eastAsia="Times New Roman" w:hAnsi="Arial" w:cs="Arial"/>
          <w:sz w:val="20"/>
          <w:szCs w:val="20"/>
        </w:rPr>
        <w:t>Drucker</w:t>
      </w:r>
      <w:proofErr w:type="spellEnd"/>
      <w:r w:rsidRPr="00540AB0">
        <w:rPr>
          <w:rFonts w:ascii="Arial" w:eastAsia="Times New Roman" w:hAnsi="Arial" w:cs="Arial"/>
          <w:sz w:val="20"/>
          <w:szCs w:val="20"/>
        </w:rPr>
        <w:t xml:space="preserve"> (</w:t>
      </w:r>
      <w:r w:rsidR="005C104E">
        <w:rPr>
          <w:rFonts w:ascii="Arial" w:eastAsia="Times New Roman" w:hAnsi="Arial" w:cs="Arial"/>
          <w:sz w:val="20"/>
          <w:szCs w:val="20"/>
        </w:rPr>
        <w:t>19</w:t>
      </w:r>
      <w:r w:rsidRPr="00540AB0">
        <w:rPr>
          <w:rFonts w:ascii="Arial" w:eastAsia="Times New Roman" w:hAnsi="Arial" w:cs="Arial"/>
          <w:sz w:val="20"/>
          <w:szCs w:val="20"/>
        </w:rPr>
        <w:t>66) discusses aligning Flatiron's objectives with the employees objectives, by constantly evolving the field crews and making them seem part of the team - being 'ONE' Flatiron, bridged that 'gap' of the wants between the individual and the company."</w:t>
      </w:r>
    </w:p>
    <w:p w14:paraId="358B6E51" w14:textId="41821D53" w:rsidR="001D5EFF" w:rsidRPr="00D66C18" w:rsidRDefault="00D9018D" w:rsidP="00D9018D">
      <w:pPr>
        <w:rPr>
          <w:rFonts w:asciiTheme="majorHAnsi" w:eastAsia="Times New Roman" w:hAnsiTheme="majorHAnsi" w:cs="Arial"/>
        </w:rPr>
      </w:pPr>
      <w:r w:rsidRPr="00D66C18">
        <w:rPr>
          <w:rFonts w:asciiTheme="majorHAnsi" w:eastAsia="Times New Roman" w:hAnsiTheme="majorHAnsi" w:cs="Arial"/>
        </w:rPr>
        <w:t xml:space="preserve">Looking at this extract, I see Pearce wanting to understand the needs of his team so that he can bridge the gap between the wants of the individual and those of the company. He achieved this objective by helping this group of employees to appreciate the crucial role they are playing in the project.  He emphasised that they were not just anonymous functionaries to the company but that they were all part of a company-wide team working towards common goals. This </w:t>
      </w:r>
      <w:proofErr w:type="spellStart"/>
      <w:r w:rsidRPr="00D66C18">
        <w:rPr>
          <w:rFonts w:asciiTheme="majorHAnsi" w:eastAsia="Times New Roman" w:hAnsiTheme="majorHAnsi" w:cs="Arial"/>
        </w:rPr>
        <w:t>inclusional</w:t>
      </w:r>
      <w:proofErr w:type="spellEnd"/>
      <w:r w:rsidRPr="00D66C18">
        <w:rPr>
          <w:rFonts w:asciiTheme="majorHAnsi" w:eastAsia="Times New Roman" w:hAnsiTheme="majorHAnsi" w:cs="Arial"/>
        </w:rPr>
        <w:t xml:space="preserve"> approach was reinforced by sharing with the crew cost reports, schedule reports and other detailed information about their high productivity; the sense of being appreciated and affirmed was further strengthened by </w:t>
      </w:r>
      <w:r w:rsidR="006E5FBF">
        <w:rPr>
          <w:rFonts w:asciiTheme="majorHAnsi" w:eastAsia="Times New Roman" w:hAnsiTheme="majorHAnsi" w:cs="Arial"/>
        </w:rPr>
        <w:t xml:space="preserve">social outings to </w:t>
      </w:r>
      <w:r w:rsidR="006E5FBF">
        <w:rPr>
          <w:rFonts w:asciiTheme="majorHAnsi" w:eastAsia="Times New Roman" w:hAnsiTheme="majorHAnsi" w:cs="Arial"/>
        </w:rPr>
        <w:lastRenderedPageBreak/>
        <w:t xml:space="preserve">restaurants </w:t>
      </w:r>
      <w:r w:rsidRPr="00D66C18">
        <w:rPr>
          <w:rFonts w:asciiTheme="majorHAnsi" w:eastAsia="Times New Roman" w:hAnsiTheme="majorHAnsi" w:cs="Arial"/>
        </w:rPr>
        <w:t>paid for by the firm. As a result, the crew automatically 'went the extra mile' when circumstances required, while some of them were ultimately recommended by Pearce for promotion on the basis of their contributions.</w:t>
      </w:r>
    </w:p>
    <w:p w14:paraId="7031E2AA" w14:textId="230B6091" w:rsidR="00D9018D" w:rsidRPr="00D66C18" w:rsidRDefault="00D9018D" w:rsidP="00D9018D">
      <w:pPr>
        <w:rPr>
          <w:rFonts w:asciiTheme="majorHAnsi" w:eastAsia="Times New Roman" w:hAnsiTheme="majorHAnsi" w:cs="Arial"/>
        </w:rPr>
      </w:pPr>
      <w:r w:rsidRPr="00D66C18">
        <w:rPr>
          <w:rFonts w:asciiTheme="majorHAnsi" w:eastAsia="Times New Roman" w:hAnsiTheme="majorHAnsi" w:cs="Arial"/>
        </w:rPr>
        <w:t>Within these descriptions and explanations, I see Pearce's actions being motiv</w:t>
      </w:r>
      <w:r w:rsidR="007C3320">
        <w:rPr>
          <w:rFonts w:asciiTheme="majorHAnsi" w:eastAsia="Times New Roman" w:hAnsiTheme="majorHAnsi" w:cs="Arial"/>
        </w:rPr>
        <w:t>at</w:t>
      </w:r>
      <w:r w:rsidRPr="00D66C18">
        <w:rPr>
          <w:rFonts w:asciiTheme="majorHAnsi" w:eastAsia="Times New Roman" w:hAnsiTheme="majorHAnsi" w:cs="Arial"/>
        </w:rPr>
        <w:t xml:space="preserve">ed and informed by values relating to social and economic justice. I suspect that these values have always been an innate part of his being in the world but that the CTP unit has enabled him to specifically identify their influence, albeit implicitly rather than explicitly within his account. While the CTP unit as envisaged and designed by me requires students to consciously work as reflective practitioners, the brief does not require them to </w:t>
      </w:r>
      <w:r w:rsidRPr="00D66C18">
        <w:rPr>
          <w:rFonts w:asciiTheme="majorHAnsi" w:eastAsia="Times New Roman" w:hAnsiTheme="majorHAnsi" w:cs="Arial"/>
          <w:i/>
        </w:rPr>
        <w:t>explicitly</w:t>
      </w:r>
      <w:r w:rsidRPr="00D66C18">
        <w:rPr>
          <w:rFonts w:asciiTheme="majorHAnsi" w:eastAsia="Times New Roman" w:hAnsiTheme="majorHAnsi" w:cs="Arial"/>
        </w:rPr>
        <w:t xml:space="preserve"> express their living-theories as such</w:t>
      </w:r>
      <w:r w:rsidR="00C25CF3">
        <w:rPr>
          <w:rFonts w:asciiTheme="majorHAnsi" w:eastAsia="Times New Roman" w:hAnsiTheme="majorHAnsi" w:cs="Arial"/>
        </w:rPr>
        <w:t xml:space="preserve"> – the term is not used in any of the unit materials or briefs</w:t>
      </w:r>
      <w:r w:rsidRPr="00D66C18">
        <w:rPr>
          <w:rFonts w:asciiTheme="majorHAnsi" w:eastAsia="Times New Roman" w:hAnsiTheme="majorHAnsi" w:cs="Arial"/>
        </w:rPr>
        <w:t xml:space="preserve">. However, the best students' work </w:t>
      </w:r>
      <w:r w:rsidR="00C25CF3">
        <w:rPr>
          <w:rFonts w:asciiTheme="majorHAnsi" w:eastAsia="Times New Roman" w:hAnsiTheme="majorHAnsi" w:cs="Arial"/>
        </w:rPr>
        <w:t xml:space="preserve">(as Pearce Sanders' above) </w:t>
      </w:r>
      <w:r w:rsidRPr="00D66C18">
        <w:rPr>
          <w:rFonts w:asciiTheme="majorHAnsi" w:eastAsia="Times New Roman" w:hAnsiTheme="majorHAnsi" w:cs="Arial"/>
        </w:rPr>
        <w:t xml:space="preserve">does express their living-theories, but </w:t>
      </w:r>
      <w:r w:rsidRPr="00CF416A">
        <w:rPr>
          <w:rFonts w:asciiTheme="majorHAnsi" w:eastAsia="Times New Roman" w:hAnsiTheme="majorHAnsi" w:cs="Arial"/>
          <w:i/>
        </w:rPr>
        <w:t>implicitly</w:t>
      </w:r>
      <w:r w:rsidRPr="00D66C18">
        <w:rPr>
          <w:rFonts w:asciiTheme="majorHAnsi" w:eastAsia="Times New Roman" w:hAnsiTheme="majorHAnsi" w:cs="Arial"/>
        </w:rPr>
        <w:t xml:space="preserve"> within their accounts</w:t>
      </w:r>
      <w:r w:rsidR="00CF416A">
        <w:rPr>
          <w:rFonts w:asciiTheme="majorHAnsi" w:eastAsia="Times New Roman" w:hAnsiTheme="majorHAnsi" w:cs="Arial"/>
        </w:rPr>
        <w:t xml:space="preserve"> and</w:t>
      </w:r>
      <w:r w:rsidR="001F4ED2">
        <w:rPr>
          <w:rFonts w:asciiTheme="majorHAnsi" w:eastAsia="Times New Roman" w:hAnsiTheme="majorHAnsi" w:cs="Arial"/>
        </w:rPr>
        <w:t xml:space="preserve"> in accordance with the explanation of living-theory given on the EJOLTs home page i.e.</w:t>
      </w:r>
    </w:p>
    <w:p w14:paraId="32CAC84B" w14:textId="1E21CF35" w:rsidR="00D9018D" w:rsidRPr="001D5EFF" w:rsidRDefault="00D9018D" w:rsidP="001D5EFF">
      <w:pPr>
        <w:ind w:left="720"/>
        <w:rPr>
          <w:rFonts w:asciiTheme="majorHAnsi" w:eastAsia="Times New Roman" w:hAnsiTheme="majorHAnsi" w:cs="Arial"/>
          <w:sz w:val="22"/>
          <w:szCs w:val="22"/>
        </w:rPr>
      </w:pPr>
      <w:r w:rsidRPr="00D9018D">
        <w:rPr>
          <w:rFonts w:asciiTheme="majorHAnsi" w:eastAsia="Times New Roman" w:hAnsiTheme="majorHAnsi" w:cs="Arial"/>
          <w:sz w:val="22"/>
          <w:szCs w:val="22"/>
        </w:rPr>
        <w:t xml:space="preserve">"Researchers generate their living-theories as their values-based explanations for their educational influences in their own learning, the learning of others and the learning of social formations" </w:t>
      </w:r>
      <w:hyperlink r:id="rId22" w:history="1">
        <w:r w:rsidRPr="00D9018D">
          <w:rPr>
            <w:rStyle w:val="Hyperlink"/>
            <w:rFonts w:asciiTheme="majorHAnsi" w:eastAsia="Times New Roman" w:hAnsiTheme="majorHAnsi" w:cs="Arial"/>
            <w:sz w:val="22"/>
            <w:szCs w:val="22"/>
          </w:rPr>
          <w:t>http://ejolts.net/</w:t>
        </w:r>
      </w:hyperlink>
    </w:p>
    <w:p w14:paraId="5EF9A793" w14:textId="77777777" w:rsidR="00590D68" w:rsidRDefault="00D9018D" w:rsidP="00D9018D">
      <w:pPr>
        <w:rPr>
          <w:rFonts w:asciiTheme="majorHAnsi" w:eastAsia="Arial" w:hAnsiTheme="majorHAnsi"/>
          <w:color w:val="000000"/>
        </w:rPr>
      </w:pPr>
      <w:r w:rsidRPr="00D66C18">
        <w:rPr>
          <w:rFonts w:asciiTheme="majorHAnsi" w:eastAsia="Arial" w:hAnsiTheme="majorHAnsi"/>
          <w:color w:val="000000"/>
        </w:rPr>
        <w:t xml:space="preserve">Thus, I am claiming that the process of designing the CTP unit illustrates my values-based educational influence on my own learning, while the work of Pierce Sanders illustrates those influences on the learning of others. </w:t>
      </w:r>
    </w:p>
    <w:p w14:paraId="2872B951" w14:textId="2A9E9F5A" w:rsidR="00D9018D" w:rsidRDefault="00D9018D" w:rsidP="00D9018D">
      <w:pPr>
        <w:rPr>
          <w:rFonts w:asciiTheme="majorHAnsi" w:eastAsia="Arial" w:hAnsiTheme="majorHAnsi"/>
          <w:color w:val="000000"/>
        </w:rPr>
      </w:pPr>
      <w:r w:rsidRPr="00D66C18">
        <w:rPr>
          <w:rFonts w:asciiTheme="majorHAnsi" w:eastAsia="Arial" w:hAnsiTheme="majorHAnsi"/>
          <w:color w:val="000000"/>
        </w:rPr>
        <w:t xml:space="preserve">There is a further influence that extends to the learning of social formations, via an external examiner from the University of Reading who attends ICM Examination Board meetings. This examiner showed an interest in CTP from its first emergence into the ICM programme and went out of his way to engage me in conversation at each of the six-monthly meetings. He also took away links to the unit content and informed me about the progress of his 'home grown' version of CTP and its incorporation into a Reading University master's programme. In this case, I see 'The University' (both Bath and Reading) constituting social formations that have been influenced by my living-theory pedagogy for postgraduate distance learning education. </w:t>
      </w:r>
    </w:p>
    <w:p w14:paraId="7E6EDD60" w14:textId="77777777" w:rsidR="00FC1C52" w:rsidRDefault="00FC1C52" w:rsidP="00D9018D">
      <w:pPr>
        <w:rPr>
          <w:rFonts w:asciiTheme="majorHAnsi" w:eastAsia="Arial" w:hAnsiTheme="majorHAnsi"/>
          <w:color w:val="000000"/>
        </w:rPr>
      </w:pPr>
    </w:p>
    <w:p w14:paraId="2253F738" w14:textId="50F44C84" w:rsidR="00590D68" w:rsidRPr="00276F21" w:rsidRDefault="00590D68" w:rsidP="00D9018D">
      <w:pPr>
        <w:rPr>
          <w:rFonts w:ascii="Arial" w:eastAsia="Arial" w:hAnsi="Arial" w:cs="Arial"/>
          <w:b/>
          <w:color w:val="000000"/>
        </w:rPr>
      </w:pPr>
      <w:r w:rsidRPr="00276F21">
        <w:rPr>
          <w:rFonts w:ascii="Arial" w:eastAsia="Arial" w:hAnsi="Arial" w:cs="Arial"/>
          <w:b/>
          <w:color w:val="000000"/>
        </w:rPr>
        <w:t>Conclusion</w:t>
      </w:r>
    </w:p>
    <w:p w14:paraId="0A3FE9AD" w14:textId="092A43A5" w:rsidR="00590D68" w:rsidRDefault="00276F21" w:rsidP="00D9018D">
      <w:pPr>
        <w:rPr>
          <w:rFonts w:asciiTheme="majorHAnsi" w:hAnsiTheme="majorHAnsi" w:cs="Arial"/>
        </w:rPr>
      </w:pPr>
      <w:r>
        <w:rPr>
          <w:rFonts w:asciiTheme="majorHAnsi" w:eastAsia="Arial" w:hAnsiTheme="majorHAnsi"/>
          <w:color w:val="000000"/>
        </w:rPr>
        <w:t>This account started with an exploration of the values that I understand to have informed the manner in which my grandparents lived</w:t>
      </w:r>
      <w:r w:rsidR="00E0648B">
        <w:rPr>
          <w:rFonts w:asciiTheme="majorHAnsi" w:eastAsia="Arial" w:hAnsiTheme="majorHAnsi"/>
          <w:color w:val="000000"/>
        </w:rPr>
        <w:t xml:space="preserve"> within the time and place that they found themselves</w:t>
      </w:r>
      <w:r>
        <w:rPr>
          <w:rFonts w:asciiTheme="majorHAnsi" w:eastAsia="Arial" w:hAnsiTheme="majorHAnsi"/>
          <w:color w:val="000000"/>
        </w:rPr>
        <w:t>. I then traced the development of those values through the lives of my parents and their influence</w:t>
      </w:r>
      <w:r w:rsidR="00E0648B">
        <w:rPr>
          <w:rFonts w:asciiTheme="majorHAnsi" w:eastAsia="Arial" w:hAnsiTheme="majorHAnsi"/>
          <w:color w:val="000000"/>
        </w:rPr>
        <w:t>s</w:t>
      </w:r>
      <w:r>
        <w:rPr>
          <w:rFonts w:asciiTheme="majorHAnsi" w:eastAsia="Arial" w:hAnsiTheme="majorHAnsi"/>
          <w:color w:val="000000"/>
        </w:rPr>
        <w:t xml:space="preserve"> on my own early life. Autobiographical details have been included in an attempt to help you, my readers, form an impression of who I am at an ontological level, as a person who </w:t>
      </w:r>
      <w:r>
        <w:rPr>
          <w:rFonts w:asciiTheme="majorHAnsi" w:hAnsiTheme="majorHAnsi" w:cs="Arial"/>
        </w:rPr>
        <w:t xml:space="preserve">holds certain values relating to freedom, justice and democracy that are generally regarded as offering hope for the flourishing of humanity and which I try, often imperfectly, to live out in the form of my life. </w:t>
      </w:r>
      <w:r w:rsidR="00293756">
        <w:rPr>
          <w:rFonts w:asciiTheme="majorHAnsi" w:hAnsiTheme="majorHAnsi" w:cs="Arial"/>
        </w:rPr>
        <w:t>In terms of their expression as an educator, those values then developed through my work as a secondary school teacher and through the influence of a subsequent MA in ed</w:t>
      </w:r>
      <w:r w:rsidR="004903CB">
        <w:rPr>
          <w:rFonts w:asciiTheme="majorHAnsi" w:hAnsiTheme="majorHAnsi" w:cs="Arial"/>
        </w:rPr>
        <w:t>ucation specialising in Action R</w:t>
      </w:r>
      <w:r w:rsidR="00293756">
        <w:rPr>
          <w:rFonts w:asciiTheme="majorHAnsi" w:hAnsiTheme="majorHAnsi" w:cs="Arial"/>
        </w:rPr>
        <w:t xml:space="preserve">esearch. </w:t>
      </w:r>
    </w:p>
    <w:p w14:paraId="3FF107FF" w14:textId="6A421F7A" w:rsidR="00293756" w:rsidRDefault="00FC1C52" w:rsidP="00D9018D">
      <w:pPr>
        <w:rPr>
          <w:rFonts w:asciiTheme="majorHAnsi" w:hAnsiTheme="majorHAnsi" w:cs="Arial"/>
        </w:rPr>
      </w:pPr>
      <w:r>
        <w:rPr>
          <w:rFonts w:asciiTheme="majorHAnsi" w:hAnsiTheme="majorHAnsi" w:cs="Arial"/>
        </w:rPr>
        <w:lastRenderedPageBreak/>
        <w:t>These values drive my educati</w:t>
      </w:r>
      <w:r w:rsidR="00E0648B">
        <w:rPr>
          <w:rFonts w:asciiTheme="majorHAnsi" w:hAnsiTheme="majorHAnsi" w:cs="Arial"/>
        </w:rPr>
        <w:t xml:space="preserve">onal endeavours. My </w:t>
      </w:r>
      <w:r w:rsidR="00E0648B" w:rsidRPr="002A4A20">
        <w:rPr>
          <w:rFonts w:asciiTheme="majorHAnsi" w:hAnsiTheme="majorHAnsi" w:cs="Arial"/>
        </w:rPr>
        <w:t xml:space="preserve">dislike </w:t>
      </w:r>
      <w:r w:rsidR="00E0648B">
        <w:rPr>
          <w:rFonts w:asciiTheme="majorHAnsi" w:hAnsiTheme="majorHAnsi" w:cs="Arial"/>
        </w:rPr>
        <w:t xml:space="preserve">of </w:t>
      </w:r>
      <w:r w:rsidR="00E0648B" w:rsidRPr="002A4A20">
        <w:rPr>
          <w:rFonts w:asciiTheme="majorHAnsi" w:hAnsiTheme="majorHAnsi" w:cs="Arial"/>
        </w:rPr>
        <w:t xml:space="preserve">power relations, hierarchies and adversarial/propositional argument </w:t>
      </w:r>
      <w:r w:rsidR="00E0648B">
        <w:rPr>
          <w:rFonts w:asciiTheme="majorHAnsi" w:hAnsiTheme="majorHAnsi" w:cs="Arial"/>
        </w:rPr>
        <w:t>leads me</w:t>
      </w:r>
      <w:r w:rsidR="00E0648B" w:rsidRPr="002A4A20">
        <w:rPr>
          <w:rFonts w:asciiTheme="majorHAnsi" w:hAnsiTheme="majorHAnsi" w:cs="Arial"/>
        </w:rPr>
        <w:t xml:space="preserve"> to </w:t>
      </w:r>
      <w:r w:rsidR="00E0648B">
        <w:rPr>
          <w:rFonts w:asciiTheme="majorHAnsi" w:hAnsiTheme="majorHAnsi" w:cs="Arial"/>
        </w:rPr>
        <w:t>integrate elements of</w:t>
      </w:r>
      <w:r w:rsidR="00E0648B" w:rsidRPr="002A4A20">
        <w:rPr>
          <w:rFonts w:asciiTheme="majorHAnsi" w:hAnsiTheme="majorHAnsi" w:cs="Arial"/>
        </w:rPr>
        <w:t xml:space="preserve"> consensus, </w:t>
      </w:r>
      <w:proofErr w:type="spellStart"/>
      <w:r w:rsidR="00E0648B" w:rsidRPr="002A4A20">
        <w:rPr>
          <w:rFonts w:asciiTheme="majorHAnsi" w:hAnsiTheme="majorHAnsi" w:cs="Arial"/>
        </w:rPr>
        <w:t>collegiacy</w:t>
      </w:r>
      <w:proofErr w:type="spellEnd"/>
      <w:r w:rsidR="00E0648B" w:rsidRPr="002A4A20">
        <w:rPr>
          <w:rFonts w:asciiTheme="majorHAnsi" w:hAnsiTheme="majorHAnsi" w:cs="Arial"/>
        </w:rPr>
        <w:t xml:space="preserve"> and inquisitorial/dialectical enquiry</w:t>
      </w:r>
      <w:r w:rsidR="00E0648B">
        <w:rPr>
          <w:rFonts w:asciiTheme="majorHAnsi" w:hAnsiTheme="majorHAnsi" w:cs="Arial"/>
        </w:rPr>
        <w:t xml:space="preserve"> into my educational initiatives and actions.  </w:t>
      </w:r>
      <w:r w:rsidR="00770083">
        <w:rPr>
          <w:rFonts w:asciiTheme="majorHAnsi" w:hAnsiTheme="majorHAnsi" w:cs="Arial"/>
        </w:rPr>
        <w:t xml:space="preserve">This ontological stance  provided the pedagogical focus for my work in recasting the teaching and learning materials for the revised </w:t>
      </w:r>
      <w:r w:rsidR="00770083" w:rsidRPr="00770083">
        <w:rPr>
          <w:rFonts w:asciiTheme="majorHAnsi" w:hAnsiTheme="majorHAnsi" w:cs="Arial"/>
          <w:i/>
        </w:rPr>
        <w:t>International Construction Management</w:t>
      </w:r>
      <w:r w:rsidR="00770083">
        <w:rPr>
          <w:rFonts w:asciiTheme="majorHAnsi" w:hAnsiTheme="majorHAnsi" w:cs="Arial"/>
        </w:rPr>
        <w:t xml:space="preserve"> programme  and the design of the unit of study </w:t>
      </w:r>
      <w:r w:rsidR="00770083" w:rsidRPr="00770083">
        <w:rPr>
          <w:rFonts w:asciiTheme="majorHAnsi" w:hAnsiTheme="majorHAnsi" w:cs="Arial"/>
          <w:i/>
        </w:rPr>
        <w:t>Consolidating Theory and Practice</w:t>
      </w:r>
      <w:r w:rsidR="00770083">
        <w:rPr>
          <w:rFonts w:asciiTheme="majorHAnsi" w:hAnsiTheme="majorHAnsi" w:cs="Arial"/>
        </w:rPr>
        <w:t>. My educational values and influence encourages the engagement of students with their study rather than the delivery of packaged knowledge to them. Under this influence, students learn to act as reflective practitioners, to share</w:t>
      </w:r>
      <w:r w:rsidR="005946DA">
        <w:rPr>
          <w:rFonts w:asciiTheme="majorHAnsi" w:hAnsiTheme="majorHAnsi" w:cs="Arial"/>
        </w:rPr>
        <w:t xml:space="preserve"> their professional knowledge</w:t>
      </w:r>
      <w:r w:rsidR="00770083">
        <w:rPr>
          <w:rFonts w:asciiTheme="majorHAnsi" w:hAnsiTheme="majorHAnsi" w:cs="Arial"/>
        </w:rPr>
        <w:t xml:space="preserve"> </w:t>
      </w:r>
      <w:r w:rsidR="005946DA">
        <w:rPr>
          <w:rFonts w:asciiTheme="majorHAnsi" w:hAnsiTheme="majorHAnsi" w:cs="Arial"/>
        </w:rPr>
        <w:t xml:space="preserve">as </w:t>
      </w:r>
      <w:r w:rsidR="00770083">
        <w:rPr>
          <w:rFonts w:asciiTheme="majorHAnsi" w:hAnsiTheme="majorHAnsi" w:cs="Arial"/>
        </w:rPr>
        <w:t>educational contribution</w:t>
      </w:r>
      <w:r w:rsidR="005946DA">
        <w:rPr>
          <w:rFonts w:asciiTheme="majorHAnsi" w:hAnsiTheme="majorHAnsi" w:cs="Arial"/>
        </w:rPr>
        <w:t>s</w:t>
      </w:r>
      <w:r w:rsidR="00770083">
        <w:rPr>
          <w:rFonts w:asciiTheme="majorHAnsi" w:hAnsiTheme="majorHAnsi" w:cs="Arial"/>
        </w:rPr>
        <w:t xml:space="preserve"> </w:t>
      </w:r>
      <w:r w:rsidR="005946DA">
        <w:rPr>
          <w:rFonts w:asciiTheme="majorHAnsi" w:hAnsiTheme="majorHAnsi" w:cs="Arial"/>
        </w:rPr>
        <w:t>to</w:t>
      </w:r>
      <w:r w:rsidR="00770083">
        <w:rPr>
          <w:rFonts w:asciiTheme="majorHAnsi" w:hAnsiTheme="majorHAnsi" w:cs="Arial"/>
        </w:rPr>
        <w:t xml:space="preserve"> the programme, and to improve the quality of their </w:t>
      </w:r>
      <w:r w:rsidR="00A806CF">
        <w:rPr>
          <w:rFonts w:asciiTheme="majorHAnsi" w:hAnsiTheme="majorHAnsi" w:cs="Arial"/>
        </w:rPr>
        <w:t xml:space="preserve">own </w:t>
      </w:r>
      <w:r w:rsidR="00770083">
        <w:rPr>
          <w:rFonts w:asciiTheme="majorHAnsi" w:hAnsiTheme="majorHAnsi" w:cs="Arial"/>
        </w:rPr>
        <w:t>professional practice</w:t>
      </w:r>
      <w:r w:rsidR="005946DA">
        <w:rPr>
          <w:rFonts w:asciiTheme="majorHAnsi" w:hAnsiTheme="majorHAnsi" w:cs="Arial"/>
        </w:rPr>
        <w:t>s</w:t>
      </w:r>
      <w:r w:rsidR="00770083">
        <w:rPr>
          <w:rFonts w:asciiTheme="majorHAnsi" w:hAnsiTheme="majorHAnsi" w:cs="Arial"/>
        </w:rPr>
        <w:t xml:space="preserve"> while undertaking academic study. </w:t>
      </w:r>
      <w:r w:rsidR="005946DA">
        <w:rPr>
          <w:rFonts w:asciiTheme="majorHAnsi" w:hAnsiTheme="majorHAnsi" w:cs="Arial"/>
        </w:rPr>
        <w:t xml:space="preserve">Without explicitly using the term </w:t>
      </w:r>
      <w:r w:rsidR="005946DA" w:rsidRPr="005946DA">
        <w:rPr>
          <w:rFonts w:asciiTheme="majorHAnsi" w:hAnsiTheme="majorHAnsi" w:cs="Arial"/>
          <w:i/>
        </w:rPr>
        <w:t>living educational theory</w:t>
      </w:r>
      <w:r w:rsidR="005946DA">
        <w:rPr>
          <w:rFonts w:asciiTheme="majorHAnsi" w:hAnsiTheme="majorHAnsi" w:cs="Arial"/>
        </w:rPr>
        <w:t xml:space="preserve">, the assessment process requires students to offer a valid claim that they understand their own educational development, by showing how they have incorporated academic concepts into their professional practice in order to improve its quality. </w:t>
      </w:r>
    </w:p>
    <w:p w14:paraId="2E3E1FD0" w14:textId="015BFA91" w:rsidR="004903CB" w:rsidRDefault="00BA48B3" w:rsidP="00D9018D">
      <w:pPr>
        <w:rPr>
          <w:rFonts w:asciiTheme="majorHAnsi" w:hAnsiTheme="majorHAnsi" w:cs="Arial"/>
        </w:rPr>
      </w:pPr>
      <w:r>
        <w:rPr>
          <w:rFonts w:asciiTheme="majorHAnsi" w:hAnsiTheme="majorHAnsi" w:cs="Arial"/>
        </w:rPr>
        <w:t xml:space="preserve">Finally, the educational principles inherent in the Consolidating Theory and Practice unit have now spread beyond their origins in my values and the development of that unit for the University of Bath MSc ICM distance learning programme.  </w:t>
      </w:r>
      <w:r w:rsidR="00F6036A">
        <w:rPr>
          <w:rFonts w:asciiTheme="majorHAnsi" w:hAnsiTheme="majorHAnsi" w:cs="Arial"/>
        </w:rPr>
        <w:t xml:space="preserve">Members of the University of Reading are now incorporating these principles into their own Construction Management </w:t>
      </w:r>
      <w:r w:rsidR="004903CB">
        <w:rPr>
          <w:rFonts w:asciiTheme="majorHAnsi" w:hAnsiTheme="majorHAnsi" w:cs="Arial"/>
        </w:rPr>
        <w:t xml:space="preserve">MSc </w:t>
      </w:r>
      <w:proofErr w:type="spellStart"/>
      <w:r w:rsidR="00F6036A">
        <w:rPr>
          <w:rFonts w:asciiTheme="majorHAnsi" w:hAnsiTheme="majorHAnsi" w:cs="Arial"/>
        </w:rPr>
        <w:t>programmes</w:t>
      </w:r>
      <w:proofErr w:type="spellEnd"/>
      <w:r w:rsidR="00F6036A">
        <w:rPr>
          <w:rFonts w:asciiTheme="majorHAnsi" w:hAnsiTheme="majorHAnsi" w:cs="Arial"/>
        </w:rPr>
        <w:t xml:space="preserve"> in</w:t>
      </w:r>
      <w:r w:rsidR="004903CB">
        <w:rPr>
          <w:rFonts w:asciiTheme="majorHAnsi" w:hAnsiTheme="majorHAnsi" w:cs="Arial"/>
        </w:rPr>
        <w:t xml:space="preserve"> order to improve their quality, as illustrated by the statement at </w:t>
      </w:r>
      <w:hyperlink r:id="rId23" w:history="1">
        <w:r w:rsidR="004903CB" w:rsidRPr="004903CB">
          <w:rPr>
            <w:rStyle w:val="Hyperlink"/>
            <w:rFonts w:asciiTheme="majorHAnsi" w:hAnsiTheme="majorHAnsi" w:cs="Arial"/>
          </w:rPr>
          <w:t>https://www.reading.ac.uk/CME/pg-taught/cme-pgt-courses.aspx</w:t>
        </w:r>
      </w:hyperlink>
    </w:p>
    <w:p w14:paraId="21AD8538" w14:textId="7AAF8BCF" w:rsidR="004903CB" w:rsidRPr="004903CB" w:rsidRDefault="004903CB" w:rsidP="004903CB">
      <w:pPr>
        <w:ind w:left="720"/>
        <w:rPr>
          <w:rFonts w:ascii="Arial" w:hAnsi="Arial" w:cs="Arial"/>
          <w:sz w:val="20"/>
          <w:szCs w:val="20"/>
        </w:rPr>
      </w:pPr>
      <w:r>
        <w:rPr>
          <w:rFonts w:ascii="Arial" w:eastAsia="Times New Roman" w:hAnsi="Arial" w:cs="Arial"/>
          <w:sz w:val="20"/>
          <w:szCs w:val="20"/>
        </w:rPr>
        <w:t>"...</w:t>
      </w:r>
      <w:r w:rsidRPr="004903CB">
        <w:rPr>
          <w:rFonts w:ascii="Arial" w:eastAsia="Times New Roman" w:hAnsi="Arial" w:cs="Arial"/>
          <w:sz w:val="20"/>
          <w:szCs w:val="20"/>
        </w:rPr>
        <w:t xml:space="preserve"> each programme has a core module in which the material from the taught modules is integrated and applied through case studies or other applied work.</w:t>
      </w:r>
      <w:r>
        <w:rPr>
          <w:rFonts w:ascii="Arial" w:eastAsia="Times New Roman" w:hAnsi="Arial" w:cs="Arial"/>
          <w:sz w:val="20"/>
          <w:szCs w:val="20"/>
        </w:rPr>
        <w:t>"</w:t>
      </w:r>
    </w:p>
    <w:p w14:paraId="3B938633" w14:textId="77777777" w:rsidR="004903CB" w:rsidRDefault="004903CB" w:rsidP="00D9018D">
      <w:pPr>
        <w:rPr>
          <w:rFonts w:asciiTheme="majorHAnsi" w:hAnsiTheme="majorHAnsi" w:cs="Arial"/>
        </w:rPr>
      </w:pPr>
      <w:r>
        <w:rPr>
          <w:rFonts w:asciiTheme="majorHAnsi" w:hAnsiTheme="majorHAnsi" w:cs="Arial"/>
        </w:rPr>
        <w:t>The term 'applied work' refers to students' own professional practices.</w:t>
      </w:r>
    </w:p>
    <w:p w14:paraId="3DCCFB52" w14:textId="25903210" w:rsidR="006C3288" w:rsidRDefault="00F6036A" w:rsidP="00D9018D">
      <w:pPr>
        <w:rPr>
          <w:rFonts w:asciiTheme="majorHAnsi" w:hAnsiTheme="majorHAnsi" w:cs="Arial"/>
        </w:rPr>
      </w:pPr>
      <w:r>
        <w:rPr>
          <w:rFonts w:asciiTheme="majorHAnsi" w:hAnsiTheme="majorHAnsi" w:cs="Arial"/>
        </w:rPr>
        <w:t xml:space="preserve">My aim in writing this paper has been to give you a sense of who I am in terms of the values that I live by and the way in which those values have informed my educational endeavours. </w:t>
      </w:r>
      <w:r w:rsidR="006C3288">
        <w:rPr>
          <w:rFonts w:asciiTheme="majorHAnsi" w:hAnsiTheme="majorHAnsi" w:cs="Arial"/>
        </w:rPr>
        <w:t xml:space="preserve">Those endeavours range from family interactions and experiences to formal educational settings, the subject of this paper being an MSc distance learning programme. </w:t>
      </w:r>
      <w:r>
        <w:rPr>
          <w:rFonts w:asciiTheme="majorHAnsi" w:hAnsiTheme="majorHAnsi" w:cs="Arial"/>
        </w:rPr>
        <w:t xml:space="preserve">The details about my family history may seem extraneous to some, but my intention </w:t>
      </w:r>
      <w:r w:rsidR="006C3288">
        <w:rPr>
          <w:rFonts w:asciiTheme="majorHAnsi" w:hAnsiTheme="majorHAnsi" w:cs="Arial"/>
        </w:rPr>
        <w:t>is</w:t>
      </w:r>
      <w:r>
        <w:rPr>
          <w:rFonts w:asciiTheme="majorHAnsi" w:hAnsiTheme="majorHAnsi" w:cs="Arial"/>
        </w:rPr>
        <w:t xml:space="preserve"> to </w:t>
      </w:r>
      <w:r w:rsidR="006C3288">
        <w:rPr>
          <w:rFonts w:asciiTheme="majorHAnsi" w:hAnsiTheme="majorHAnsi" w:cs="Arial"/>
        </w:rPr>
        <w:t xml:space="preserve">be as explicit as possible about a human attribute that is implicit by its very nature. We can see the footprints left by values in action; but </w:t>
      </w:r>
      <w:r w:rsidR="00C438BC">
        <w:rPr>
          <w:rFonts w:asciiTheme="majorHAnsi" w:hAnsiTheme="majorHAnsi" w:cs="Arial"/>
        </w:rPr>
        <w:t>values</w:t>
      </w:r>
      <w:r w:rsidR="006C3288">
        <w:rPr>
          <w:rFonts w:asciiTheme="majorHAnsi" w:hAnsiTheme="majorHAnsi" w:cs="Arial"/>
        </w:rPr>
        <w:t xml:space="preserve"> are </w:t>
      </w:r>
      <w:proofErr w:type="spellStart"/>
      <w:r w:rsidR="006C3288" w:rsidRPr="006C3288">
        <w:rPr>
          <w:rFonts w:asciiTheme="majorHAnsi" w:hAnsiTheme="majorHAnsi" w:cs="Arial"/>
          <w:i/>
        </w:rPr>
        <w:t>noumenons</w:t>
      </w:r>
      <w:proofErr w:type="spellEnd"/>
      <w:r w:rsidR="00F12F9E">
        <w:rPr>
          <w:rFonts w:asciiTheme="majorHAnsi" w:hAnsiTheme="majorHAnsi" w:cs="Arial"/>
        </w:rPr>
        <w:t>,</w:t>
      </w:r>
      <w:r w:rsidR="006C3288">
        <w:rPr>
          <w:rFonts w:asciiTheme="majorHAnsi" w:hAnsiTheme="majorHAnsi" w:cs="Arial"/>
        </w:rPr>
        <w:t xml:space="preserve"> as contrasted with </w:t>
      </w:r>
      <w:r w:rsidR="006C3288" w:rsidRPr="006C3288">
        <w:rPr>
          <w:rFonts w:asciiTheme="majorHAnsi" w:hAnsiTheme="majorHAnsi" w:cs="Arial"/>
          <w:i/>
        </w:rPr>
        <w:t>phenomena</w:t>
      </w:r>
      <w:r w:rsidR="006C3288">
        <w:rPr>
          <w:rFonts w:asciiTheme="majorHAnsi" w:hAnsiTheme="majorHAnsi" w:cs="Arial"/>
        </w:rPr>
        <w:t xml:space="preserve">, which can be apprehended by the senses. </w:t>
      </w:r>
      <w:r w:rsidR="00C438BC">
        <w:rPr>
          <w:rFonts w:asciiTheme="majorHAnsi" w:hAnsiTheme="majorHAnsi" w:cs="Arial"/>
        </w:rPr>
        <w:t xml:space="preserve">In this way, I </w:t>
      </w:r>
      <w:r w:rsidR="005A1EDE">
        <w:rPr>
          <w:rFonts w:asciiTheme="majorHAnsi" w:hAnsiTheme="majorHAnsi" w:cs="Arial"/>
        </w:rPr>
        <w:t>hope</w:t>
      </w:r>
      <w:r w:rsidR="00C438BC">
        <w:rPr>
          <w:rFonts w:asciiTheme="majorHAnsi" w:hAnsiTheme="majorHAnsi" w:cs="Arial"/>
        </w:rPr>
        <w:t xml:space="preserve"> that the details of my life will speak for my values and that the nature of my educational endeavours may be seen as expressions of those values</w:t>
      </w:r>
      <w:r w:rsidR="005A1EDE">
        <w:rPr>
          <w:rFonts w:asciiTheme="majorHAnsi" w:hAnsiTheme="majorHAnsi" w:cs="Arial"/>
        </w:rPr>
        <w:t xml:space="preserve"> –</w:t>
      </w:r>
      <w:r w:rsidR="00C438BC">
        <w:rPr>
          <w:rFonts w:asciiTheme="majorHAnsi" w:hAnsiTheme="majorHAnsi" w:cs="Arial"/>
        </w:rPr>
        <w:t xml:space="preserve"> as I have attempted to make a claim </w:t>
      </w:r>
      <w:r w:rsidR="00E80BDB">
        <w:rPr>
          <w:rFonts w:asciiTheme="majorHAnsi" w:hAnsiTheme="majorHAnsi" w:cs="Arial"/>
        </w:rPr>
        <w:t xml:space="preserve">to </w:t>
      </w:r>
      <w:r w:rsidR="00C438BC">
        <w:rPr>
          <w:rFonts w:asciiTheme="majorHAnsi" w:hAnsiTheme="majorHAnsi" w:cs="Arial"/>
        </w:rPr>
        <w:t>have developed a living-theory pedagogy for distance learning education.</w:t>
      </w:r>
    </w:p>
    <w:p w14:paraId="63EAC77F" w14:textId="77777777" w:rsidR="00F12F9E" w:rsidRDefault="00F12F9E" w:rsidP="00F12F9E">
      <w:pPr>
        <w:rPr>
          <w:rFonts w:ascii="Arial" w:hAnsi="Arial" w:cs="Arial"/>
          <w:b/>
        </w:rPr>
      </w:pPr>
    </w:p>
    <w:p w14:paraId="314D57D7" w14:textId="2D252BD3" w:rsidR="00F12F9E" w:rsidRPr="00D66C18" w:rsidRDefault="00F12F9E" w:rsidP="00F12F9E">
      <w:pPr>
        <w:rPr>
          <w:rFonts w:ascii="Arial" w:hAnsi="Arial" w:cs="Arial"/>
          <w:b/>
        </w:rPr>
      </w:pPr>
      <w:r>
        <w:rPr>
          <w:rFonts w:ascii="Arial" w:hAnsi="Arial" w:cs="Arial"/>
          <w:b/>
        </w:rPr>
        <w:t>Acknowledgement</w:t>
      </w:r>
    </w:p>
    <w:p w14:paraId="41BDFDED" w14:textId="6AF0A94E" w:rsidR="00F12F9E" w:rsidRPr="00BA7DF7" w:rsidRDefault="00F12F9E" w:rsidP="00D9018D">
      <w:pPr>
        <w:rPr>
          <w:rFonts w:asciiTheme="majorHAnsi" w:eastAsia="Arial" w:hAnsiTheme="majorHAnsi" w:cs="Arial"/>
          <w:color w:val="000000"/>
        </w:rPr>
      </w:pPr>
      <w:r w:rsidRPr="00BA7DF7">
        <w:rPr>
          <w:rFonts w:asciiTheme="majorHAnsi" w:eastAsia="Arial" w:hAnsiTheme="majorHAnsi" w:cs="Arial"/>
          <w:color w:val="000000"/>
        </w:rPr>
        <w:t xml:space="preserve">I would like to thank my EJOLTs reviewers who read the first draft of this paper and who </w:t>
      </w:r>
      <w:r w:rsidR="006D5EE7" w:rsidRPr="00BA7DF7">
        <w:rPr>
          <w:rFonts w:asciiTheme="majorHAnsi" w:eastAsia="Arial" w:hAnsiTheme="majorHAnsi" w:cs="Arial"/>
          <w:color w:val="000000"/>
        </w:rPr>
        <w:t>went on to respond</w:t>
      </w:r>
      <w:r w:rsidRPr="00BA7DF7">
        <w:rPr>
          <w:rFonts w:asciiTheme="majorHAnsi" w:eastAsia="Arial" w:hAnsiTheme="majorHAnsi" w:cs="Arial"/>
          <w:color w:val="000000"/>
        </w:rPr>
        <w:t xml:space="preserve"> to the three subsequent iterations. A record of our exchanges is at </w:t>
      </w:r>
      <w:r w:rsidR="006D5EE7" w:rsidRPr="00BA7DF7">
        <w:rPr>
          <w:rFonts w:asciiTheme="majorHAnsi" w:eastAsia="Arial" w:hAnsiTheme="majorHAnsi" w:cs="Arial"/>
          <w:color w:val="000000"/>
        </w:rPr>
        <w:t>http://ejolts.org/mod/forum/discuss.php?d=187</w:t>
      </w:r>
    </w:p>
    <w:p w14:paraId="42987FF5" w14:textId="77777777" w:rsidR="006D5EE7" w:rsidRDefault="006D5EE7" w:rsidP="00D9018D">
      <w:pPr>
        <w:rPr>
          <w:rFonts w:ascii="Arial" w:hAnsi="Arial" w:cs="Arial"/>
          <w:b/>
        </w:rPr>
      </w:pPr>
    </w:p>
    <w:p w14:paraId="4EE2076B" w14:textId="3F88637B" w:rsidR="00D9018D" w:rsidRPr="00D66C18" w:rsidRDefault="00D9018D" w:rsidP="00D9018D">
      <w:pPr>
        <w:rPr>
          <w:rFonts w:ascii="Arial" w:hAnsi="Arial" w:cs="Arial"/>
          <w:b/>
        </w:rPr>
      </w:pPr>
      <w:r w:rsidRPr="00D66C18">
        <w:rPr>
          <w:rFonts w:ascii="Arial" w:hAnsi="Arial" w:cs="Arial"/>
          <w:b/>
        </w:rPr>
        <w:lastRenderedPageBreak/>
        <w:t>References</w:t>
      </w:r>
      <w:r w:rsidR="00A75E68">
        <w:rPr>
          <w:rStyle w:val="FootnoteReference"/>
          <w:rFonts w:ascii="Arial" w:hAnsi="Arial"/>
          <w:b/>
        </w:rPr>
        <w:footnoteReference w:id="1"/>
      </w:r>
    </w:p>
    <w:p w14:paraId="441CE493" w14:textId="17A839BE" w:rsidR="00D9018D" w:rsidRDefault="00D9018D" w:rsidP="00AB78E4">
      <w:pPr>
        <w:pStyle w:val="EndnoteText"/>
        <w:spacing w:after="200"/>
        <w:rPr>
          <w:rFonts w:asciiTheme="majorHAnsi" w:hAnsiTheme="majorHAnsi" w:cs="Arial"/>
          <w:sz w:val="24"/>
          <w:szCs w:val="24"/>
        </w:rPr>
      </w:pPr>
      <w:r w:rsidRPr="00D66C18">
        <w:rPr>
          <w:rFonts w:asciiTheme="majorHAnsi" w:hAnsiTheme="majorHAnsi" w:cs="Arial"/>
          <w:sz w:val="24"/>
          <w:szCs w:val="24"/>
        </w:rPr>
        <w:t xml:space="preserve">Bloom, B. S., </w:t>
      </w:r>
      <w:proofErr w:type="spellStart"/>
      <w:r w:rsidRPr="00D66C18">
        <w:rPr>
          <w:rFonts w:asciiTheme="majorHAnsi" w:hAnsiTheme="majorHAnsi" w:cs="Arial"/>
          <w:sz w:val="24"/>
          <w:szCs w:val="24"/>
        </w:rPr>
        <w:t>Engelhart</w:t>
      </w:r>
      <w:proofErr w:type="spellEnd"/>
      <w:r w:rsidRPr="00D66C18">
        <w:rPr>
          <w:rFonts w:asciiTheme="majorHAnsi" w:hAnsiTheme="majorHAnsi" w:cs="Arial"/>
          <w:sz w:val="24"/>
          <w:szCs w:val="24"/>
        </w:rPr>
        <w:t xml:space="preserve">, M. D., </w:t>
      </w:r>
      <w:proofErr w:type="spellStart"/>
      <w:r w:rsidRPr="00D66C18">
        <w:rPr>
          <w:rFonts w:asciiTheme="majorHAnsi" w:hAnsiTheme="majorHAnsi" w:cs="Arial"/>
          <w:sz w:val="24"/>
          <w:szCs w:val="24"/>
        </w:rPr>
        <w:t>Furst</w:t>
      </w:r>
      <w:proofErr w:type="spellEnd"/>
      <w:r w:rsidRPr="00D66C18">
        <w:rPr>
          <w:rFonts w:asciiTheme="majorHAnsi" w:hAnsiTheme="majorHAnsi" w:cs="Arial"/>
          <w:sz w:val="24"/>
          <w:szCs w:val="24"/>
        </w:rPr>
        <w:t xml:space="preserve">, E. J., Hill, W. H. and </w:t>
      </w:r>
      <w:proofErr w:type="spellStart"/>
      <w:r w:rsidRPr="00D66C18">
        <w:rPr>
          <w:rFonts w:asciiTheme="majorHAnsi" w:hAnsiTheme="majorHAnsi" w:cs="Arial"/>
          <w:sz w:val="24"/>
          <w:szCs w:val="24"/>
        </w:rPr>
        <w:t>Krathwohl</w:t>
      </w:r>
      <w:proofErr w:type="spellEnd"/>
      <w:r w:rsidRPr="00D66C18">
        <w:rPr>
          <w:rFonts w:asciiTheme="majorHAnsi" w:hAnsiTheme="majorHAnsi" w:cs="Arial"/>
          <w:sz w:val="24"/>
          <w:szCs w:val="24"/>
        </w:rPr>
        <w:t xml:space="preserve">, D. R. (1956). </w:t>
      </w:r>
      <w:r w:rsidRPr="00D66C18">
        <w:rPr>
          <w:rFonts w:asciiTheme="majorHAnsi" w:hAnsiTheme="majorHAnsi" w:cs="Arial"/>
          <w:i/>
          <w:sz w:val="24"/>
          <w:szCs w:val="24"/>
        </w:rPr>
        <w:t>Taxonomy of educational objectives: The classification of educational goals. Handbook I: Cognitive domain.</w:t>
      </w:r>
      <w:r w:rsidRPr="00D66C18">
        <w:rPr>
          <w:rFonts w:asciiTheme="majorHAnsi" w:hAnsiTheme="majorHAnsi" w:cs="Arial"/>
          <w:sz w:val="24"/>
          <w:szCs w:val="24"/>
        </w:rPr>
        <w:t xml:space="preserve"> New York: David McKay Company.</w:t>
      </w:r>
    </w:p>
    <w:p w14:paraId="33FDD81A" w14:textId="68B84797" w:rsidR="00625DE4" w:rsidRPr="00625DE4" w:rsidRDefault="00625DE4" w:rsidP="00AB78E4">
      <w:pPr>
        <w:tabs>
          <w:tab w:val="left" w:pos="2016"/>
          <w:tab w:val="left" w:pos="2880"/>
          <w:tab w:val="left" w:pos="3744"/>
          <w:tab w:val="left" w:pos="4608"/>
          <w:tab w:val="left" w:pos="5472"/>
          <w:tab w:val="left" w:pos="6336"/>
          <w:tab w:val="left" w:pos="7415"/>
        </w:tabs>
        <w:rPr>
          <w:rFonts w:asciiTheme="majorHAnsi" w:hAnsiTheme="majorHAnsi"/>
        </w:rPr>
      </w:pPr>
      <w:r w:rsidRPr="00625DE4">
        <w:rPr>
          <w:rFonts w:asciiTheme="majorHAnsi" w:hAnsiTheme="majorHAnsi"/>
        </w:rPr>
        <w:t xml:space="preserve">Bloor, D. (1983) </w:t>
      </w:r>
      <w:r w:rsidRPr="00625DE4">
        <w:rPr>
          <w:rFonts w:asciiTheme="majorHAnsi" w:hAnsiTheme="majorHAnsi"/>
          <w:i/>
        </w:rPr>
        <w:t>Wittgenstein: a social theory of knowledge</w:t>
      </w:r>
      <w:r w:rsidRPr="00625DE4">
        <w:rPr>
          <w:rFonts w:asciiTheme="majorHAnsi" w:hAnsiTheme="majorHAnsi"/>
        </w:rPr>
        <w:t>. Columbia: Columbia University Press.</w:t>
      </w:r>
    </w:p>
    <w:p w14:paraId="1FDDBCA4" w14:textId="77777777" w:rsidR="00625DE4" w:rsidRPr="00625DE4" w:rsidRDefault="00625DE4" w:rsidP="00AB78E4">
      <w:pPr>
        <w:tabs>
          <w:tab w:val="left" w:pos="2016"/>
          <w:tab w:val="left" w:pos="2880"/>
          <w:tab w:val="left" w:pos="3744"/>
          <w:tab w:val="left" w:pos="4608"/>
          <w:tab w:val="left" w:pos="5472"/>
          <w:tab w:val="left" w:pos="6336"/>
          <w:tab w:val="left" w:pos="7415"/>
        </w:tabs>
        <w:rPr>
          <w:rFonts w:asciiTheme="majorHAnsi" w:hAnsiTheme="majorHAnsi"/>
        </w:rPr>
      </w:pPr>
      <w:r w:rsidRPr="00625DE4">
        <w:rPr>
          <w:rFonts w:asciiTheme="majorHAnsi" w:hAnsiTheme="majorHAnsi"/>
        </w:rPr>
        <w:t xml:space="preserve">Carr, W. and </w:t>
      </w:r>
      <w:proofErr w:type="spellStart"/>
      <w:r w:rsidRPr="00625DE4">
        <w:rPr>
          <w:rFonts w:asciiTheme="majorHAnsi" w:hAnsiTheme="majorHAnsi"/>
        </w:rPr>
        <w:t>Kemmis</w:t>
      </w:r>
      <w:proofErr w:type="spellEnd"/>
      <w:r w:rsidRPr="00625DE4">
        <w:rPr>
          <w:rFonts w:asciiTheme="majorHAnsi" w:hAnsiTheme="majorHAnsi"/>
        </w:rPr>
        <w:t xml:space="preserve">, S. (1983) </w:t>
      </w:r>
      <w:r w:rsidRPr="00625DE4">
        <w:rPr>
          <w:rFonts w:asciiTheme="majorHAnsi" w:hAnsiTheme="majorHAnsi"/>
          <w:i/>
        </w:rPr>
        <w:t>Becoming critical: knowing through action research.</w:t>
      </w:r>
      <w:r w:rsidRPr="00625DE4">
        <w:rPr>
          <w:rFonts w:asciiTheme="majorHAnsi" w:hAnsiTheme="majorHAnsi"/>
        </w:rPr>
        <w:t xml:space="preserve"> Victoria: </w:t>
      </w:r>
      <w:proofErr w:type="spellStart"/>
      <w:r w:rsidRPr="00625DE4">
        <w:rPr>
          <w:rFonts w:asciiTheme="majorHAnsi" w:hAnsiTheme="majorHAnsi"/>
        </w:rPr>
        <w:t>Deakin</w:t>
      </w:r>
      <w:proofErr w:type="spellEnd"/>
      <w:r w:rsidRPr="00625DE4">
        <w:rPr>
          <w:rFonts w:asciiTheme="majorHAnsi" w:hAnsiTheme="majorHAnsi"/>
        </w:rPr>
        <w:t xml:space="preserve"> University Press.</w:t>
      </w:r>
    </w:p>
    <w:p w14:paraId="119AA122" w14:textId="77777777" w:rsidR="00D9018D" w:rsidRPr="00D66C18" w:rsidRDefault="00D9018D" w:rsidP="00AB78E4">
      <w:pPr>
        <w:pStyle w:val="EndnoteText"/>
        <w:spacing w:after="200"/>
        <w:rPr>
          <w:rFonts w:asciiTheme="majorHAnsi" w:hAnsiTheme="majorHAnsi" w:cs="Arial"/>
          <w:sz w:val="24"/>
          <w:szCs w:val="24"/>
        </w:rPr>
      </w:pPr>
      <w:proofErr w:type="spellStart"/>
      <w:r w:rsidRPr="00D66C18">
        <w:rPr>
          <w:rFonts w:asciiTheme="majorHAnsi" w:hAnsiTheme="majorHAnsi" w:cs="Arial"/>
          <w:sz w:val="24"/>
          <w:szCs w:val="24"/>
        </w:rPr>
        <w:t>Cheetham</w:t>
      </w:r>
      <w:proofErr w:type="spellEnd"/>
      <w:r w:rsidRPr="00D66C18">
        <w:rPr>
          <w:rFonts w:asciiTheme="majorHAnsi" w:hAnsiTheme="majorHAnsi" w:cs="Arial"/>
          <w:sz w:val="24"/>
          <w:szCs w:val="24"/>
        </w:rPr>
        <w:t xml:space="preserve">, G. and </w:t>
      </w:r>
      <w:proofErr w:type="spellStart"/>
      <w:r w:rsidRPr="00D66C18">
        <w:rPr>
          <w:rFonts w:asciiTheme="majorHAnsi" w:hAnsiTheme="majorHAnsi" w:cs="Arial"/>
          <w:sz w:val="24"/>
          <w:szCs w:val="24"/>
        </w:rPr>
        <w:t>Chivers</w:t>
      </w:r>
      <w:proofErr w:type="spellEnd"/>
      <w:r w:rsidRPr="00D66C18">
        <w:rPr>
          <w:rFonts w:asciiTheme="majorHAnsi" w:hAnsiTheme="majorHAnsi" w:cs="Arial"/>
          <w:sz w:val="24"/>
          <w:szCs w:val="24"/>
        </w:rPr>
        <w:t xml:space="preserve">, G. (2005) </w:t>
      </w:r>
      <w:r w:rsidRPr="00D66C18">
        <w:rPr>
          <w:rFonts w:asciiTheme="majorHAnsi" w:hAnsiTheme="majorHAnsi" w:cs="Arial"/>
          <w:i/>
          <w:sz w:val="24"/>
          <w:szCs w:val="24"/>
        </w:rPr>
        <w:t>Professions, Competence and Informal Learning</w:t>
      </w:r>
      <w:r w:rsidRPr="00D66C18">
        <w:rPr>
          <w:rFonts w:asciiTheme="majorHAnsi" w:hAnsiTheme="majorHAnsi" w:cs="Arial"/>
          <w:sz w:val="24"/>
          <w:szCs w:val="24"/>
        </w:rPr>
        <w:t xml:space="preserve">. Cheltenham: Edward Elgar Publishing. p. 337. Reprinted from </w:t>
      </w:r>
      <w:proofErr w:type="spellStart"/>
      <w:r w:rsidRPr="00D66C18">
        <w:rPr>
          <w:rFonts w:asciiTheme="majorHAnsi" w:hAnsiTheme="majorHAnsi" w:cs="Arial"/>
          <w:sz w:val="24"/>
          <w:szCs w:val="24"/>
        </w:rPr>
        <w:t>Eraut</w:t>
      </w:r>
      <w:proofErr w:type="spellEnd"/>
      <w:r w:rsidRPr="00D66C18">
        <w:rPr>
          <w:rFonts w:asciiTheme="majorHAnsi" w:hAnsiTheme="majorHAnsi" w:cs="Arial"/>
          <w:sz w:val="24"/>
          <w:szCs w:val="24"/>
        </w:rPr>
        <w:t xml:space="preserve">, M.  (1994) </w:t>
      </w:r>
      <w:r w:rsidRPr="00D66C18">
        <w:rPr>
          <w:rFonts w:asciiTheme="majorHAnsi" w:hAnsiTheme="majorHAnsi" w:cs="Arial"/>
          <w:i/>
          <w:sz w:val="24"/>
          <w:szCs w:val="24"/>
        </w:rPr>
        <w:t>Developing Professional Knowledge and Competence</w:t>
      </w:r>
      <w:r w:rsidRPr="00D66C18">
        <w:rPr>
          <w:rFonts w:asciiTheme="majorHAnsi" w:hAnsiTheme="majorHAnsi" w:cs="Arial"/>
          <w:sz w:val="24"/>
          <w:szCs w:val="24"/>
        </w:rPr>
        <w:t xml:space="preserve">. London: </w:t>
      </w:r>
      <w:proofErr w:type="spellStart"/>
      <w:r w:rsidRPr="00D66C18">
        <w:rPr>
          <w:rFonts w:asciiTheme="majorHAnsi" w:hAnsiTheme="majorHAnsi" w:cs="Arial"/>
          <w:sz w:val="24"/>
          <w:szCs w:val="24"/>
        </w:rPr>
        <w:t>Falmer</w:t>
      </w:r>
      <w:proofErr w:type="spellEnd"/>
      <w:r w:rsidRPr="00D66C18">
        <w:rPr>
          <w:rFonts w:asciiTheme="majorHAnsi" w:hAnsiTheme="majorHAnsi" w:cs="Arial"/>
          <w:sz w:val="24"/>
          <w:szCs w:val="24"/>
        </w:rPr>
        <w:t xml:space="preserve"> Press. p. 124.</w:t>
      </w:r>
    </w:p>
    <w:p w14:paraId="32F031D0" w14:textId="77777777" w:rsidR="00D9018D" w:rsidRPr="00D66C18" w:rsidRDefault="00D9018D" w:rsidP="00AB78E4">
      <w:pPr>
        <w:pStyle w:val="EndnoteText"/>
        <w:spacing w:after="200"/>
        <w:rPr>
          <w:rFonts w:asciiTheme="majorHAnsi" w:hAnsiTheme="majorHAnsi" w:cs="Arial"/>
          <w:sz w:val="24"/>
          <w:szCs w:val="24"/>
          <w:lang w:val="en-US"/>
        </w:rPr>
      </w:pPr>
      <w:r w:rsidRPr="00D66C18">
        <w:rPr>
          <w:rFonts w:asciiTheme="majorHAnsi" w:hAnsiTheme="majorHAnsi" w:cs="Arial"/>
          <w:sz w:val="24"/>
          <w:szCs w:val="24"/>
        </w:rPr>
        <w:t xml:space="preserve">Dreyfus, H. E. and Dreyfus H. L. (1980) </w:t>
      </w:r>
      <w:r w:rsidRPr="00D66C18">
        <w:rPr>
          <w:rFonts w:asciiTheme="majorHAnsi" w:hAnsiTheme="majorHAnsi" w:cs="Arial"/>
          <w:i/>
          <w:sz w:val="24"/>
          <w:szCs w:val="24"/>
        </w:rPr>
        <w:t>A five-stage model of the mental activities involved in directed skill acquisition.</w:t>
      </w:r>
      <w:r w:rsidRPr="00D66C18">
        <w:rPr>
          <w:rFonts w:asciiTheme="majorHAnsi" w:hAnsiTheme="majorHAnsi" w:cs="Arial"/>
          <w:sz w:val="24"/>
          <w:szCs w:val="24"/>
        </w:rPr>
        <w:t xml:space="preserve"> Berkeley: University of California.</w:t>
      </w:r>
    </w:p>
    <w:p w14:paraId="225C952C" w14:textId="6778193A" w:rsidR="000F5F11" w:rsidRDefault="000F5F11" w:rsidP="00AB78E4">
      <w:pPr>
        <w:pStyle w:val="EndnoteText"/>
        <w:spacing w:after="200"/>
        <w:rPr>
          <w:rFonts w:asciiTheme="majorHAnsi" w:hAnsiTheme="majorHAnsi" w:cs="Arial"/>
          <w:sz w:val="24"/>
          <w:szCs w:val="24"/>
        </w:rPr>
      </w:pPr>
      <w:r>
        <w:rPr>
          <w:rFonts w:asciiTheme="majorHAnsi" w:hAnsiTheme="majorHAnsi" w:cs="Arial"/>
          <w:sz w:val="24"/>
          <w:szCs w:val="24"/>
        </w:rPr>
        <w:t>Eliot, T. S. (1917, 1969) The Complete Poems and Plays of T S Eliot. London: Faber. p.16</w:t>
      </w:r>
    </w:p>
    <w:p w14:paraId="586205AE" w14:textId="75F0F921" w:rsidR="006A7E0F" w:rsidRPr="00B45FCF" w:rsidRDefault="008D5FB4" w:rsidP="00AB78E4">
      <w:pPr>
        <w:pStyle w:val="EndnoteText"/>
        <w:spacing w:after="200"/>
        <w:rPr>
          <w:rFonts w:asciiTheme="majorHAnsi" w:hAnsiTheme="majorHAnsi" w:cs="Arial"/>
          <w:sz w:val="24"/>
          <w:szCs w:val="24"/>
        </w:rPr>
      </w:pPr>
      <w:proofErr w:type="spellStart"/>
      <w:r>
        <w:rPr>
          <w:rFonts w:asciiTheme="majorHAnsi" w:hAnsiTheme="majorHAnsi" w:cs="Arial"/>
          <w:sz w:val="24"/>
          <w:szCs w:val="24"/>
        </w:rPr>
        <w:t>Feyerabend</w:t>
      </w:r>
      <w:proofErr w:type="spellEnd"/>
      <w:r>
        <w:rPr>
          <w:rFonts w:asciiTheme="majorHAnsi" w:hAnsiTheme="majorHAnsi" w:cs="Arial"/>
          <w:sz w:val="24"/>
          <w:szCs w:val="24"/>
        </w:rPr>
        <w:t>, P. (1975</w:t>
      </w:r>
      <w:r w:rsidR="00B45FCF">
        <w:rPr>
          <w:rFonts w:asciiTheme="majorHAnsi" w:hAnsiTheme="majorHAnsi" w:cs="Arial"/>
          <w:sz w:val="24"/>
          <w:szCs w:val="24"/>
        </w:rPr>
        <w:t>, 1988</w:t>
      </w:r>
      <w:r w:rsidR="006A7E0F" w:rsidRPr="008D5FB4">
        <w:rPr>
          <w:rFonts w:asciiTheme="majorHAnsi" w:hAnsiTheme="majorHAnsi" w:cs="Arial"/>
          <w:sz w:val="24"/>
          <w:szCs w:val="24"/>
        </w:rPr>
        <w:t xml:space="preserve">) </w:t>
      </w:r>
      <w:r w:rsidR="006A7E0F" w:rsidRPr="008D5FB4">
        <w:rPr>
          <w:rFonts w:asciiTheme="majorHAnsi" w:hAnsiTheme="majorHAnsi" w:cs="Arial"/>
          <w:i/>
          <w:sz w:val="24"/>
          <w:szCs w:val="24"/>
        </w:rPr>
        <w:t>Against Method</w:t>
      </w:r>
      <w:r w:rsidR="00B45FCF">
        <w:rPr>
          <w:rFonts w:asciiTheme="majorHAnsi" w:hAnsiTheme="majorHAnsi" w:cs="Arial"/>
          <w:b/>
          <w:sz w:val="24"/>
          <w:szCs w:val="24"/>
        </w:rPr>
        <w:t xml:space="preserve">. </w:t>
      </w:r>
      <w:r w:rsidR="00B45FCF" w:rsidRPr="00B45FCF">
        <w:rPr>
          <w:rFonts w:asciiTheme="majorHAnsi" w:hAnsiTheme="majorHAnsi" w:cs="Arial"/>
          <w:sz w:val="24"/>
          <w:szCs w:val="24"/>
        </w:rPr>
        <w:t>London, Verso</w:t>
      </w:r>
    </w:p>
    <w:p w14:paraId="2C3FA38E" w14:textId="6C407637" w:rsidR="00625DE4" w:rsidRDefault="00625DE4" w:rsidP="00AB78E4">
      <w:pPr>
        <w:pStyle w:val="EndnoteText"/>
        <w:spacing w:after="200"/>
        <w:rPr>
          <w:rFonts w:asciiTheme="majorHAnsi" w:eastAsia="Times New Roman" w:hAnsiTheme="majorHAnsi" w:cs="Times New Roman"/>
          <w:sz w:val="24"/>
          <w:szCs w:val="24"/>
          <w:lang w:val="en-US"/>
        </w:rPr>
      </w:pPr>
      <w:r w:rsidRPr="00625DE4">
        <w:rPr>
          <w:rFonts w:asciiTheme="majorHAnsi" w:eastAsia="Times New Roman" w:hAnsiTheme="majorHAnsi" w:cs="Times New Roman"/>
          <w:sz w:val="24"/>
          <w:szCs w:val="24"/>
          <w:lang w:val="en-US"/>
        </w:rPr>
        <w:t xml:space="preserve">Kolb, D. A. (1984). </w:t>
      </w:r>
      <w:r w:rsidRPr="00625DE4">
        <w:rPr>
          <w:rFonts w:asciiTheme="majorHAnsi" w:eastAsia="Times New Roman" w:hAnsiTheme="majorHAnsi" w:cs="Times New Roman"/>
          <w:i/>
          <w:iCs/>
          <w:sz w:val="24"/>
          <w:szCs w:val="24"/>
          <w:lang w:val="en-US"/>
        </w:rPr>
        <w:t>Experiential learning: Experience as the source of learning and development</w:t>
      </w:r>
      <w:r w:rsidRPr="00625DE4">
        <w:rPr>
          <w:rFonts w:asciiTheme="majorHAnsi" w:eastAsia="Times New Roman" w:hAnsiTheme="majorHAnsi" w:cs="Times New Roman"/>
          <w:sz w:val="24"/>
          <w:szCs w:val="24"/>
          <w:lang w:val="en-US"/>
        </w:rPr>
        <w:t xml:space="preserve"> (Vol. 1). Englewood Cliffs, NJ: Prentice-Hall.</w:t>
      </w:r>
    </w:p>
    <w:p w14:paraId="11D037E5" w14:textId="06D05BC1" w:rsidR="001D0C85" w:rsidRPr="0093142B" w:rsidRDefault="001D0C85" w:rsidP="001D0C85">
      <w:pPr>
        <w:outlineLvl w:val="0"/>
        <w:rPr>
          <w:rFonts w:asciiTheme="majorHAnsi" w:hAnsiTheme="majorHAnsi" w:cs="Arial"/>
        </w:rPr>
      </w:pPr>
      <w:r>
        <w:rPr>
          <w:rFonts w:asciiTheme="majorHAnsi" w:hAnsiTheme="majorHAnsi" w:cs="Arial"/>
        </w:rPr>
        <w:t>Kremer, J. W. (2003)</w:t>
      </w:r>
      <w:r w:rsidRPr="00DD71D1">
        <w:rPr>
          <w:rFonts w:asciiTheme="majorHAnsi" w:hAnsiTheme="majorHAnsi" w:cs="Arial"/>
        </w:rPr>
        <w:t xml:space="preserve"> </w:t>
      </w:r>
      <w:proofErr w:type="spellStart"/>
      <w:r w:rsidRPr="00DD71D1">
        <w:rPr>
          <w:rFonts w:asciiTheme="majorHAnsi" w:hAnsiTheme="majorHAnsi" w:cs="Arial"/>
        </w:rPr>
        <w:t>Ethnoautobiography</w:t>
      </w:r>
      <w:proofErr w:type="spellEnd"/>
      <w:r w:rsidRPr="00DD71D1">
        <w:rPr>
          <w:rFonts w:asciiTheme="majorHAnsi" w:hAnsiTheme="majorHAnsi" w:cs="Arial"/>
        </w:rPr>
        <w:t xml:space="preserve"> as Practice of Radical Presence</w:t>
      </w:r>
      <w:r>
        <w:rPr>
          <w:rFonts w:asciiTheme="majorHAnsi" w:hAnsiTheme="majorHAnsi" w:cs="Arial"/>
        </w:rPr>
        <w:t xml:space="preserve">. </w:t>
      </w:r>
      <w:r w:rsidRPr="00B16796">
        <w:rPr>
          <w:rFonts w:asciiTheme="majorHAnsi" w:hAnsiTheme="majorHAnsi" w:cs="Arial"/>
          <w:i/>
        </w:rPr>
        <w:t>Revision</w:t>
      </w:r>
      <w:r>
        <w:rPr>
          <w:rFonts w:asciiTheme="majorHAnsi" w:hAnsiTheme="majorHAnsi" w:cs="Arial"/>
        </w:rPr>
        <w:t xml:space="preserve">, </w:t>
      </w:r>
      <w:r w:rsidR="00B71A88">
        <w:rPr>
          <w:rFonts w:asciiTheme="majorHAnsi" w:hAnsiTheme="majorHAnsi" w:cs="Arial"/>
        </w:rPr>
        <w:t>26 (2) pp. 4–11</w:t>
      </w:r>
      <w:r>
        <w:rPr>
          <w:rFonts w:asciiTheme="majorHAnsi" w:hAnsiTheme="majorHAnsi" w:cs="Arial"/>
        </w:rPr>
        <w:t xml:space="preserve">. Accessed 06 Nov 2016 from </w:t>
      </w:r>
      <w:hyperlink r:id="rId24" w:history="1">
        <w:r w:rsidRPr="001D0C85">
          <w:rPr>
            <w:rStyle w:val="Hyperlink"/>
            <w:rFonts w:asciiTheme="majorHAnsi" w:hAnsiTheme="majorHAnsi" w:cs="Arial"/>
          </w:rPr>
          <w:t>http://www.sonic.net/~jkremer/Ethnoautobiography.PDF</w:t>
        </w:r>
      </w:hyperlink>
    </w:p>
    <w:p w14:paraId="5544719D" w14:textId="77777777" w:rsidR="00625DE4" w:rsidRPr="00625DE4" w:rsidRDefault="00625DE4" w:rsidP="00AB78E4">
      <w:pPr>
        <w:tabs>
          <w:tab w:val="left" w:pos="2016"/>
          <w:tab w:val="left" w:pos="2880"/>
          <w:tab w:val="left" w:pos="3744"/>
          <w:tab w:val="left" w:pos="4608"/>
          <w:tab w:val="left" w:pos="5472"/>
          <w:tab w:val="left" w:pos="6336"/>
          <w:tab w:val="left" w:pos="7415"/>
        </w:tabs>
        <w:rPr>
          <w:rFonts w:asciiTheme="majorHAnsi" w:hAnsiTheme="majorHAnsi"/>
        </w:rPr>
      </w:pPr>
      <w:r w:rsidRPr="00625DE4">
        <w:rPr>
          <w:rFonts w:asciiTheme="majorHAnsi" w:hAnsiTheme="majorHAnsi"/>
        </w:rPr>
        <w:t xml:space="preserve">Kuhn (1970) </w:t>
      </w:r>
      <w:r w:rsidRPr="00625DE4">
        <w:rPr>
          <w:rFonts w:asciiTheme="majorHAnsi" w:hAnsiTheme="majorHAnsi"/>
          <w:i/>
        </w:rPr>
        <w:t>The structure of scientific revolutions</w:t>
      </w:r>
      <w:r w:rsidRPr="00625DE4">
        <w:rPr>
          <w:rFonts w:asciiTheme="majorHAnsi" w:hAnsiTheme="majorHAnsi"/>
        </w:rPr>
        <w:t>. Chicago: Chicago University Press.</w:t>
      </w:r>
    </w:p>
    <w:p w14:paraId="4CA01287" w14:textId="135693EA" w:rsidR="00D9018D" w:rsidRDefault="00D9018D" w:rsidP="00AB78E4">
      <w:pPr>
        <w:pStyle w:val="EndnoteText"/>
        <w:spacing w:after="200"/>
        <w:rPr>
          <w:rFonts w:asciiTheme="majorHAnsi" w:hAnsiTheme="majorHAnsi" w:cs="Arial"/>
          <w:sz w:val="24"/>
          <w:szCs w:val="24"/>
        </w:rPr>
      </w:pPr>
      <w:r w:rsidRPr="00D66C18">
        <w:rPr>
          <w:rFonts w:asciiTheme="majorHAnsi" w:hAnsiTheme="majorHAnsi" w:cs="Arial"/>
          <w:sz w:val="24"/>
          <w:szCs w:val="24"/>
        </w:rPr>
        <w:t>Maslow, A.</w:t>
      </w:r>
      <w:r w:rsidR="0014755C">
        <w:rPr>
          <w:rFonts w:asciiTheme="majorHAnsi" w:hAnsiTheme="majorHAnsi" w:cs="Arial"/>
          <w:sz w:val="24"/>
          <w:szCs w:val="24"/>
        </w:rPr>
        <w:t xml:space="preserve"> </w:t>
      </w:r>
      <w:r w:rsidRPr="00D66C18">
        <w:rPr>
          <w:rFonts w:asciiTheme="majorHAnsi" w:hAnsiTheme="majorHAnsi" w:cs="Arial"/>
          <w:sz w:val="24"/>
          <w:szCs w:val="24"/>
        </w:rPr>
        <w:t xml:space="preserve">H. (1943) A theory of human motivation. </w:t>
      </w:r>
      <w:r w:rsidRPr="00D66C18">
        <w:rPr>
          <w:rFonts w:asciiTheme="majorHAnsi" w:hAnsiTheme="majorHAnsi" w:cs="Arial"/>
          <w:i/>
          <w:sz w:val="24"/>
          <w:szCs w:val="24"/>
        </w:rPr>
        <w:t>Psychological Review</w:t>
      </w:r>
      <w:r w:rsidRPr="00D66C18">
        <w:rPr>
          <w:rFonts w:asciiTheme="majorHAnsi" w:hAnsiTheme="majorHAnsi" w:cs="Arial"/>
          <w:sz w:val="24"/>
          <w:szCs w:val="24"/>
        </w:rPr>
        <w:t xml:space="preserve"> 50 (4) pp. 370–96.</w:t>
      </w:r>
    </w:p>
    <w:p w14:paraId="38925DE6" w14:textId="4A13E857" w:rsidR="00B45FCF" w:rsidRDefault="00B45FCF" w:rsidP="00AB78E4">
      <w:pPr>
        <w:pStyle w:val="EndnoteText"/>
        <w:spacing w:after="200"/>
        <w:rPr>
          <w:rFonts w:asciiTheme="majorHAnsi" w:hAnsiTheme="majorHAnsi" w:cs="Arial"/>
          <w:sz w:val="24"/>
          <w:szCs w:val="24"/>
        </w:rPr>
      </w:pPr>
      <w:r>
        <w:rPr>
          <w:rFonts w:asciiTheme="majorHAnsi" w:hAnsiTheme="majorHAnsi" w:cs="Arial"/>
          <w:sz w:val="24"/>
          <w:szCs w:val="24"/>
        </w:rPr>
        <w:t xml:space="preserve">Mellett, E. J. (1975) </w:t>
      </w:r>
      <w:r w:rsidRPr="00B45FCF">
        <w:rPr>
          <w:rFonts w:asciiTheme="majorHAnsi" w:hAnsiTheme="majorHAnsi" w:cs="Arial"/>
          <w:i/>
          <w:sz w:val="24"/>
          <w:szCs w:val="24"/>
        </w:rPr>
        <w:t>Extracts from a POW's diary</w:t>
      </w:r>
      <w:r>
        <w:rPr>
          <w:rFonts w:asciiTheme="majorHAnsi" w:hAnsiTheme="majorHAnsi" w:cs="Arial"/>
          <w:sz w:val="24"/>
          <w:szCs w:val="24"/>
        </w:rPr>
        <w:t>. Reigate Rotary Club monthly newsletter; private circulation.</w:t>
      </w:r>
    </w:p>
    <w:p w14:paraId="2ADFB141" w14:textId="770D542E" w:rsidR="00B45FCF" w:rsidRPr="00D66C18" w:rsidRDefault="00B45FCF" w:rsidP="00AB78E4">
      <w:pPr>
        <w:pStyle w:val="EndnoteText"/>
        <w:spacing w:after="200"/>
        <w:rPr>
          <w:rFonts w:asciiTheme="majorHAnsi" w:hAnsiTheme="majorHAnsi" w:cs="Arial"/>
          <w:sz w:val="24"/>
          <w:szCs w:val="24"/>
        </w:rPr>
      </w:pPr>
      <w:r>
        <w:rPr>
          <w:rFonts w:asciiTheme="majorHAnsi" w:hAnsiTheme="majorHAnsi" w:cs="Arial"/>
          <w:sz w:val="24"/>
          <w:szCs w:val="24"/>
        </w:rPr>
        <w:t xml:space="preserve">Mellett, P. E. (1994) </w:t>
      </w:r>
      <w:r w:rsidRPr="0014755C">
        <w:rPr>
          <w:rFonts w:asciiTheme="majorHAnsi" w:hAnsiTheme="majorHAnsi" w:cs="Arial"/>
          <w:i/>
          <w:sz w:val="24"/>
          <w:szCs w:val="24"/>
        </w:rPr>
        <w:t>Making the Break.</w:t>
      </w:r>
      <w:r>
        <w:rPr>
          <w:rFonts w:asciiTheme="majorHAnsi" w:hAnsiTheme="majorHAnsi" w:cs="Arial"/>
          <w:sz w:val="24"/>
          <w:szCs w:val="24"/>
        </w:rPr>
        <w:t xml:space="preserve"> MA dissertation, University of Bath. </w:t>
      </w:r>
      <w:r w:rsidRPr="00B45FCF">
        <w:rPr>
          <w:rFonts w:asciiTheme="majorHAnsi" w:hAnsiTheme="majorHAnsi" w:cs="Arial"/>
          <w:sz w:val="24"/>
          <w:szCs w:val="24"/>
        </w:rPr>
        <w:t>http://www.actionresearch.net/living/mellett/pmmadis.pdf</w:t>
      </w:r>
      <w:r>
        <w:rPr>
          <w:rFonts w:asciiTheme="majorHAnsi" w:hAnsiTheme="majorHAnsi" w:cs="Arial"/>
          <w:sz w:val="24"/>
          <w:szCs w:val="24"/>
        </w:rPr>
        <w:t xml:space="preserve"> </w:t>
      </w:r>
    </w:p>
    <w:p w14:paraId="7A9B6643" w14:textId="47489121" w:rsidR="00AF7CE2" w:rsidRDefault="0054403D" w:rsidP="00AB78E4">
      <w:pPr>
        <w:rPr>
          <w:rFonts w:asciiTheme="majorHAnsi" w:hAnsiTheme="majorHAnsi" w:cs="Arial"/>
        </w:rPr>
      </w:pPr>
      <w:r>
        <w:rPr>
          <w:rFonts w:asciiTheme="majorHAnsi" w:hAnsiTheme="majorHAnsi" w:cs="Arial"/>
        </w:rPr>
        <w:t>OED (2004</w:t>
      </w:r>
      <w:r w:rsidR="00AF7CE2">
        <w:rPr>
          <w:rFonts w:asciiTheme="majorHAnsi" w:hAnsiTheme="majorHAnsi" w:cs="Arial"/>
        </w:rPr>
        <w:t xml:space="preserve">) </w:t>
      </w:r>
      <w:r>
        <w:rPr>
          <w:rFonts w:asciiTheme="majorHAnsi" w:hAnsiTheme="majorHAnsi" w:cs="Arial"/>
          <w:i/>
        </w:rPr>
        <w:t>Concise</w:t>
      </w:r>
      <w:r w:rsidR="00AF7CE2" w:rsidRPr="00AF7CE2">
        <w:rPr>
          <w:rFonts w:asciiTheme="majorHAnsi" w:hAnsiTheme="majorHAnsi" w:cs="Arial"/>
          <w:i/>
        </w:rPr>
        <w:t xml:space="preserve"> Oxford </w:t>
      </w:r>
      <w:proofErr w:type="spellStart"/>
      <w:r w:rsidR="00AF7CE2" w:rsidRPr="00AF7CE2">
        <w:rPr>
          <w:rFonts w:asciiTheme="majorHAnsi" w:hAnsiTheme="majorHAnsi" w:cs="Arial"/>
          <w:i/>
        </w:rPr>
        <w:t>Engish</w:t>
      </w:r>
      <w:proofErr w:type="spellEnd"/>
      <w:r w:rsidR="00AF7CE2" w:rsidRPr="00AF7CE2">
        <w:rPr>
          <w:rFonts w:asciiTheme="majorHAnsi" w:hAnsiTheme="majorHAnsi" w:cs="Arial"/>
          <w:i/>
        </w:rPr>
        <w:t xml:space="preserve"> Dictionary</w:t>
      </w:r>
      <w:r w:rsidR="00AF7CE2">
        <w:rPr>
          <w:rFonts w:asciiTheme="majorHAnsi" w:hAnsiTheme="majorHAnsi" w:cs="Arial"/>
        </w:rPr>
        <w:t>, OUP, Oxford.</w:t>
      </w:r>
    </w:p>
    <w:p w14:paraId="67A8661C" w14:textId="44CAD298" w:rsidR="00625DE4" w:rsidRPr="00625DE4" w:rsidRDefault="00625DE4" w:rsidP="00AB78E4">
      <w:pPr>
        <w:tabs>
          <w:tab w:val="left" w:pos="2016"/>
          <w:tab w:val="left" w:pos="2880"/>
          <w:tab w:val="left" w:pos="3744"/>
          <w:tab w:val="left" w:pos="4608"/>
          <w:tab w:val="left" w:pos="5472"/>
          <w:tab w:val="left" w:pos="6336"/>
          <w:tab w:val="left" w:pos="7415"/>
        </w:tabs>
        <w:rPr>
          <w:rFonts w:asciiTheme="majorHAnsi" w:hAnsiTheme="majorHAnsi"/>
        </w:rPr>
      </w:pPr>
      <w:r w:rsidRPr="00625DE4">
        <w:rPr>
          <w:rFonts w:asciiTheme="majorHAnsi" w:hAnsiTheme="majorHAnsi"/>
        </w:rPr>
        <w:t xml:space="preserve">Popper, K. (1974) </w:t>
      </w:r>
      <w:r w:rsidRPr="00625DE4">
        <w:rPr>
          <w:rFonts w:asciiTheme="majorHAnsi" w:hAnsiTheme="majorHAnsi"/>
          <w:i/>
        </w:rPr>
        <w:t>A Pocket Popper</w:t>
      </w:r>
      <w:r w:rsidRPr="00625DE4">
        <w:rPr>
          <w:rFonts w:asciiTheme="majorHAnsi" w:hAnsiTheme="majorHAnsi"/>
        </w:rPr>
        <w:t>. London: Fontana</w:t>
      </w:r>
    </w:p>
    <w:p w14:paraId="63E34548" w14:textId="14CBAB2A" w:rsidR="00D9018D" w:rsidRPr="00D66C18" w:rsidRDefault="00D9018D" w:rsidP="00AB78E4">
      <w:pPr>
        <w:tabs>
          <w:tab w:val="left" w:pos="2016"/>
          <w:tab w:val="left" w:pos="2880"/>
          <w:tab w:val="left" w:pos="3744"/>
          <w:tab w:val="left" w:pos="4608"/>
          <w:tab w:val="left" w:pos="5472"/>
          <w:tab w:val="left" w:pos="6336"/>
          <w:tab w:val="left" w:pos="7415"/>
        </w:tabs>
        <w:rPr>
          <w:rFonts w:asciiTheme="majorHAnsi" w:hAnsiTheme="majorHAnsi" w:cs="Arial"/>
        </w:rPr>
      </w:pPr>
      <w:r w:rsidRPr="00D66C18">
        <w:rPr>
          <w:rFonts w:asciiTheme="majorHAnsi" w:hAnsiTheme="majorHAnsi" w:cs="Arial"/>
        </w:rPr>
        <w:t xml:space="preserve">Roderick, R. (1986) </w:t>
      </w:r>
      <w:proofErr w:type="spellStart"/>
      <w:r w:rsidRPr="00D66C18">
        <w:rPr>
          <w:rFonts w:asciiTheme="majorHAnsi" w:hAnsiTheme="majorHAnsi" w:cs="Arial"/>
          <w:i/>
        </w:rPr>
        <w:t>Habermas</w:t>
      </w:r>
      <w:proofErr w:type="spellEnd"/>
      <w:r w:rsidRPr="00D66C18">
        <w:rPr>
          <w:rFonts w:asciiTheme="majorHAnsi" w:hAnsiTheme="majorHAnsi" w:cs="Arial"/>
          <w:i/>
        </w:rPr>
        <w:t xml:space="preserve"> and the foundation of critical theory</w:t>
      </w:r>
      <w:r w:rsidR="001D5EFF" w:rsidRPr="00D66C18">
        <w:rPr>
          <w:rFonts w:asciiTheme="majorHAnsi" w:hAnsiTheme="majorHAnsi" w:cs="Arial"/>
        </w:rPr>
        <w:t>. London: Macmillan.</w:t>
      </w:r>
    </w:p>
    <w:p w14:paraId="45B394C5" w14:textId="77777777" w:rsidR="00D9018D" w:rsidRPr="00D66C18" w:rsidRDefault="00D9018D" w:rsidP="00AB78E4">
      <w:pPr>
        <w:rPr>
          <w:rFonts w:asciiTheme="majorHAnsi" w:hAnsiTheme="majorHAnsi" w:cs="Arial"/>
        </w:rPr>
      </w:pPr>
      <w:proofErr w:type="spellStart"/>
      <w:r w:rsidRPr="00D66C18">
        <w:rPr>
          <w:rFonts w:asciiTheme="majorHAnsi" w:hAnsiTheme="majorHAnsi" w:cs="Arial"/>
        </w:rPr>
        <w:lastRenderedPageBreak/>
        <w:t>Schön</w:t>
      </w:r>
      <w:proofErr w:type="spellEnd"/>
      <w:r w:rsidRPr="00D66C18">
        <w:rPr>
          <w:rFonts w:asciiTheme="majorHAnsi" w:hAnsiTheme="majorHAnsi" w:cs="Arial"/>
        </w:rPr>
        <w:t xml:space="preserve">, D. A. (1983, 1991) </w:t>
      </w:r>
      <w:r w:rsidRPr="00D66C18">
        <w:rPr>
          <w:rFonts w:asciiTheme="majorHAnsi" w:hAnsiTheme="majorHAnsi" w:cs="Arial"/>
          <w:i/>
        </w:rPr>
        <w:t>The Reflective Practitioner: How professionals think in action.</w:t>
      </w:r>
      <w:r w:rsidRPr="00D66C18">
        <w:rPr>
          <w:rFonts w:asciiTheme="majorHAnsi" w:hAnsiTheme="majorHAnsi" w:cs="Arial"/>
        </w:rPr>
        <w:t xml:space="preserve"> London: Temple Smith.</w:t>
      </w:r>
    </w:p>
    <w:p w14:paraId="7B93B8D5" w14:textId="77777777" w:rsidR="00D9018D" w:rsidRPr="00D66C18" w:rsidRDefault="00D9018D" w:rsidP="00AB78E4">
      <w:pPr>
        <w:rPr>
          <w:rFonts w:asciiTheme="majorHAnsi" w:hAnsiTheme="majorHAnsi" w:cs="Arial"/>
        </w:rPr>
      </w:pPr>
      <w:proofErr w:type="spellStart"/>
      <w:r w:rsidRPr="00D66C18">
        <w:rPr>
          <w:rFonts w:asciiTheme="majorHAnsi" w:hAnsiTheme="majorHAnsi" w:cs="Arial"/>
        </w:rPr>
        <w:t>Schön</w:t>
      </w:r>
      <w:proofErr w:type="spellEnd"/>
      <w:r w:rsidRPr="00D66C18">
        <w:rPr>
          <w:rFonts w:asciiTheme="majorHAnsi" w:hAnsiTheme="majorHAnsi" w:cs="Arial"/>
        </w:rPr>
        <w:t xml:space="preserve">, D. A. (1987) </w:t>
      </w:r>
      <w:r w:rsidRPr="00D66C18">
        <w:rPr>
          <w:rFonts w:asciiTheme="majorHAnsi" w:hAnsiTheme="majorHAnsi" w:cs="Arial"/>
          <w:i/>
        </w:rPr>
        <w:t>Educating the Reflective Practitioner</w:t>
      </w:r>
      <w:r w:rsidRPr="00D66C18">
        <w:rPr>
          <w:rFonts w:asciiTheme="majorHAnsi" w:hAnsiTheme="majorHAnsi" w:cs="Arial"/>
        </w:rPr>
        <w:t xml:space="preserve">. San Francisco: </w:t>
      </w:r>
      <w:proofErr w:type="spellStart"/>
      <w:r w:rsidRPr="00D66C18">
        <w:rPr>
          <w:rFonts w:asciiTheme="majorHAnsi" w:hAnsiTheme="majorHAnsi" w:cs="Arial"/>
        </w:rPr>
        <w:t>Jossey</w:t>
      </w:r>
      <w:proofErr w:type="spellEnd"/>
      <w:r w:rsidRPr="00D66C18">
        <w:rPr>
          <w:rFonts w:asciiTheme="majorHAnsi" w:hAnsiTheme="majorHAnsi" w:cs="Arial"/>
        </w:rPr>
        <w:t>-Bass.</w:t>
      </w:r>
    </w:p>
    <w:p w14:paraId="1D3401E9" w14:textId="6EE3A633" w:rsidR="00177BC0" w:rsidRPr="005735AE" w:rsidRDefault="00D9018D" w:rsidP="00AB78E4">
      <w:pPr>
        <w:pStyle w:val="EndnoteText"/>
        <w:spacing w:after="200"/>
        <w:rPr>
          <w:rFonts w:asciiTheme="majorHAnsi" w:eastAsiaTheme="minorEastAsia" w:hAnsiTheme="majorHAnsi" w:cs="Arial"/>
          <w:sz w:val="24"/>
          <w:szCs w:val="24"/>
          <w:lang w:val="en-US" w:eastAsia="ja-JP"/>
        </w:rPr>
      </w:pPr>
      <w:r w:rsidRPr="00D66C18">
        <w:rPr>
          <w:rFonts w:asciiTheme="majorHAnsi" w:eastAsiaTheme="minorEastAsia" w:hAnsiTheme="majorHAnsi" w:cs="Arial"/>
          <w:sz w:val="24"/>
          <w:szCs w:val="24"/>
          <w:lang w:val="en-US" w:eastAsia="ja-JP"/>
        </w:rPr>
        <w:t xml:space="preserve">Whitehead, A. J. (1989). Creating a Living Educational Theory from Questions of the Kind: ‘How do I Improve my Practice?’ </w:t>
      </w:r>
      <w:r w:rsidRPr="00D66C18">
        <w:rPr>
          <w:rFonts w:asciiTheme="majorHAnsi" w:eastAsiaTheme="minorEastAsia" w:hAnsiTheme="majorHAnsi" w:cs="Arial"/>
          <w:i/>
          <w:sz w:val="24"/>
          <w:szCs w:val="24"/>
          <w:lang w:val="en-US" w:eastAsia="ja-JP"/>
        </w:rPr>
        <w:t>Cambridge Journal of Education</w:t>
      </w:r>
      <w:r w:rsidRPr="00D66C18">
        <w:rPr>
          <w:rFonts w:asciiTheme="majorHAnsi" w:eastAsiaTheme="minorEastAsia" w:hAnsiTheme="majorHAnsi" w:cs="Arial"/>
          <w:sz w:val="24"/>
          <w:szCs w:val="24"/>
          <w:lang w:val="en-US" w:eastAsia="ja-JP"/>
        </w:rPr>
        <w:t>, 19(1), 41–52.</w:t>
      </w:r>
    </w:p>
    <w:p w14:paraId="439CDE23" w14:textId="77777777" w:rsidR="00AB78E4" w:rsidRDefault="00AB78E4" w:rsidP="00D66C18">
      <w:pPr>
        <w:pStyle w:val="EndnoteText"/>
        <w:spacing w:after="200"/>
        <w:rPr>
          <w:rFonts w:asciiTheme="majorHAnsi" w:hAnsiTheme="majorHAnsi"/>
          <w:sz w:val="24"/>
          <w:szCs w:val="24"/>
          <w:lang w:val="en-US"/>
        </w:rPr>
      </w:pPr>
    </w:p>
    <w:p w14:paraId="104DE936" w14:textId="3AA413EA" w:rsidR="00DF1184" w:rsidRPr="006D5EE7" w:rsidRDefault="00AB78E4" w:rsidP="00D66C18">
      <w:pPr>
        <w:pStyle w:val="EndnoteText"/>
        <w:spacing w:after="200"/>
        <w:rPr>
          <w:rFonts w:ascii="Arial" w:hAnsi="Arial" w:cs="Arial"/>
          <w:b/>
          <w:sz w:val="24"/>
          <w:szCs w:val="24"/>
          <w:lang w:val="en-US"/>
        </w:rPr>
      </w:pPr>
      <w:r w:rsidRPr="006D5EE7">
        <w:rPr>
          <w:rFonts w:ascii="Arial" w:hAnsi="Arial" w:cs="Arial"/>
          <w:b/>
          <w:sz w:val="24"/>
          <w:szCs w:val="24"/>
          <w:lang w:val="en-US"/>
        </w:rPr>
        <w:t>References in documents linked to the main text</w:t>
      </w:r>
    </w:p>
    <w:p w14:paraId="25E55B53" w14:textId="77777777" w:rsidR="00AB78E4" w:rsidRPr="00D66C18" w:rsidRDefault="00AB78E4" w:rsidP="00AB78E4">
      <w:pPr>
        <w:pStyle w:val="Heading1"/>
        <w:spacing w:after="200"/>
        <w:jc w:val="left"/>
        <w:rPr>
          <w:rFonts w:asciiTheme="majorHAnsi" w:hAnsiTheme="majorHAnsi" w:cs="Arial"/>
          <w:b w:val="0"/>
          <w:szCs w:val="24"/>
        </w:rPr>
      </w:pPr>
      <w:r w:rsidRPr="00D66C18">
        <w:rPr>
          <w:rFonts w:asciiTheme="majorHAnsi" w:hAnsiTheme="majorHAnsi" w:cs="Arial"/>
          <w:b w:val="0"/>
          <w:szCs w:val="24"/>
        </w:rPr>
        <w:t xml:space="preserve">Elliot, J. (1990) Educational Research in Crisis: performance indicators and the decline in excellence </w:t>
      </w:r>
      <w:r w:rsidRPr="00D66C18">
        <w:rPr>
          <w:rStyle w:val="publication-meta-journal"/>
          <w:rFonts w:asciiTheme="majorHAnsi" w:hAnsiTheme="majorHAnsi" w:cs="Arial"/>
          <w:b w:val="0"/>
          <w:i/>
          <w:szCs w:val="24"/>
        </w:rPr>
        <w:t>British Educational Research Journal</w:t>
      </w:r>
      <w:r w:rsidRPr="00D66C18">
        <w:rPr>
          <w:rStyle w:val="publication-meta-journal"/>
          <w:rFonts w:asciiTheme="majorHAnsi" w:hAnsiTheme="majorHAnsi" w:cs="Arial"/>
          <w:b w:val="0"/>
          <w:szCs w:val="24"/>
        </w:rPr>
        <w:t xml:space="preserve"> Vol. 16 No. 1 pp. 3–18</w:t>
      </w:r>
      <w:r w:rsidRPr="00D66C18">
        <w:rPr>
          <w:rStyle w:val="publication-meta-date"/>
          <w:rFonts w:asciiTheme="majorHAnsi" w:hAnsiTheme="majorHAnsi" w:cs="Arial"/>
          <w:b w:val="0"/>
          <w:szCs w:val="24"/>
        </w:rPr>
        <w:t>, January.</w:t>
      </w:r>
    </w:p>
    <w:p w14:paraId="6AED3E2A" w14:textId="77777777" w:rsidR="00AB78E4" w:rsidRDefault="00AB78E4" w:rsidP="00AB78E4">
      <w:pPr>
        <w:pStyle w:val="EndnoteText"/>
        <w:spacing w:after="200"/>
        <w:rPr>
          <w:rFonts w:asciiTheme="majorHAnsi" w:hAnsiTheme="majorHAnsi" w:cs="Arial"/>
          <w:sz w:val="24"/>
          <w:szCs w:val="24"/>
        </w:rPr>
      </w:pPr>
      <w:r w:rsidRPr="00D66C18">
        <w:rPr>
          <w:rFonts w:asciiTheme="majorHAnsi" w:hAnsiTheme="majorHAnsi" w:cs="Arial"/>
          <w:sz w:val="24"/>
          <w:szCs w:val="24"/>
        </w:rPr>
        <w:t xml:space="preserve">Ennis, R. H. (l987). A taxonomy of critical thinking dispositions and abilities. In J. B. Barron, &amp; R. J. Sternberg's (Eds.) </w:t>
      </w:r>
      <w:r w:rsidRPr="00D66C18">
        <w:rPr>
          <w:rFonts w:asciiTheme="majorHAnsi" w:hAnsiTheme="majorHAnsi" w:cs="Arial"/>
          <w:i/>
          <w:sz w:val="24"/>
          <w:szCs w:val="24"/>
        </w:rPr>
        <w:t>Teaching thinking skills: theory and practice (l-26).</w:t>
      </w:r>
      <w:r w:rsidRPr="00D66C18">
        <w:rPr>
          <w:rFonts w:asciiTheme="majorHAnsi" w:hAnsiTheme="majorHAnsi" w:cs="Arial"/>
          <w:sz w:val="24"/>
          <w:szCs w:val="24"/>
        </w:rPr>
        <w:t xml:space="preserve"> New York: W. H. Freeman.</w:t>
      </w:r>
    </w:p>
    <w:p w14:paraId="64144FB8" w14:textId="77777777" w:rsidR="00AB78E4" w:rsidRDefault="00AB78E4" w:rsidP="00AB78E4">
      <w:pPr>
        <w:pStyle w:val="EndnoteText"/>
        <w:spacing w:after="200"/>
        <w:rPr>
          <w:rFonts w:asciiTheme="majorHAnsi" w:hAnsiTheme="majorHAnsi" w:cs="Arial"/>
          <w:sz w:val="24"/>
          <w:szCs w:val="24"/>
        </w:rPr>
      </w:pPr>
      <w:r w:rsidRPr="00D66C18">
        <w:rPr>
          <w:rFonts w:asciiTheme="majorHAnsi" w:hAnsiTheme="majorHAnsi" w:cs="Arial"/>
          <w:sz w:val="24"/>
          <w:szCs w:val="24"/>
        </w:rPr>
        <w:t xml:space="preserve">Gagne, R. M. (1985). </w:t>
      </w:r>
      <w:r w:rsidRPr="00D66C18">
        <w:rPr>
          <w:rFonts w:asciiTheme="majorHAnsi" w:hAnsiTheme="majorHAnsi" w:cs="Arial"/>
          <w:i/>
          <w:sz w:val="24"/>
          <w:szCs w:val="24"/>
        </w:rPr>
        <w:t>Conditions of learning</w:t>
      </w:r>
      <w:r w:rsidRPr="00D66C18">
        <w:rPr>
          <w:rFonts w:asciiTheme="majorHAnsi" w:hAnsiTheme="majorHAnsi" w:cs="Arial"/>
          <w:sz w:val="24"/>
          <w:szCs w:val="24"/>
        </w:rPr>
        <w:t xml:space="preserve"> (4th ed.). New York: Holt, Rinehart, &amp; Winston.</w:t>
      </w:r>
    </w:p>
    <w:p w14:paraId="013973AA" w14:textId="77777777" w:rsidR="00AB78E4" w:rsidRDefault="00AB78E4" w:rsidP="00AB78E4">
      <w:pPr>
        <w:rPr>
          <w:rFonts w:asciiTheme="majorHAnsi" w:hAnsiTheme="majorHAnsi" w:cs="Arial"/>
        </w:rPr>
      </w:pPr>
      <w:r w:rsidRPr="00D66C18">
        <w:rPr>
          <w:rFonts w:asciiTheme="majorHAnsi" w:hAnsiTheme="majorHAnsi" w:cs="Arial"/>
        </w:rPr>
        <w:t xml:space="preserve">Merriam, S. B. (2001) Andragogy and Self-Directed Learning: Pillars of Adult Learning Theory. </w:t>
      </w:r>
      <w:r w:rsidRPr="00D66C18">
        <w:rPr>
          <w:rFonts w:asciiTheme="majorHAnsi" w:hAnsiTheme="majorHAnsi" w:cs="Arial"/>
          <w:i/>
        </w:rPr>
        <w:t>New Directions of Adult and Continuing Education</w:t>
      </w:r>
      <w:r w:rsidRPr="00D66C18">
        <w:rPr>
          <w:rFonts w:asciiTheme="majorHAnsi" w:hAnsiTheme="majorHAnsi" w:cs="Arial"/>
        </w:rPr>
        <w:t>, John Wiley, Spring.</w:t>
      </w:r>
    </w:p>
    <w:p w14:paraId="5124251E" w14:textId="77777777" w:rsidR="00AB78E4" w:rsidRPr="00D66C18" w:rsidRDefault="00AB78E4" w:rsidP="00AB78E4">
      <w:pPr>
        <w:pStyle w:val="EndnoteText"/>
        <w:spacing w:after="200"/>
        <w:rPr>
          <w:rFonts w:asciiTheme="majorHAnsi" w:hAnsiTheme="majorHAnsi" w:cs="Arial"/>
          <w:sz w:val="24"/>
          <w:szCs w:val="24"/>
          <w:lang w:val="en-US"/>
        </w:rPr>
      </w:pPr>
      <w:r w:rsidRPr="00D66C18">
        <w:rPr>
          <w:rFonts w:asciiTheme="majorHAnsi" w:hAnsiTheme="majorHAnsi" w:cs="Arial"/>
          <w:sz w:val="24"/>
          <w:szCs w:val="24"/>
        </w:rPr>
        <w:t xml:space="preserve">Ross, P. (1990) Towards a new measure of success: developing independent learners. </w:t>
      </w:r>
      <w:r w:rsidRPr="00D66C18">
        <w:rPr>
          <w:rFonts w:asciiTheme="majorHAnsi" w:hAnsiTheme="majorHAnsi" w:cs="Arial"/>
          <w:i/>
          <w:sz w:val="24"/>
          <w:szCs w:val="24"/>
        </w:rPr>
        <w:t>The Journal of Open, Distance and e-Learning</w:t>
      </w:r>
      <w:r w:rsidRPr="00D66C18">
        <w:rPr>
          <w:rFonts w:asciiTheme="majorHAnsi" w:hAnsiTheme="majorHAnsi" w:cs="Arial"/>
          <w:sz w:val="24"/>
          <w:szCs w:val="24"/>
        </w:rPr>
        <w:t>, London, Taylor and Francis.</w:t>
      </w:r>
    </w:p>
    <w:p w14:paraId="51875DBE" w14:textId="77777777" w:rsidR="00AB78E4" w:rsidRDefault="00AB78E4" w:rsidP="00AB78E4">
      <w:pPr>
        <w:rPr>
          <w:rFonts w:asciiTheme="majorHAnsi" w:hAnsiTheme="majorHAnsi" w:cs="Arial"/>
        </w:rPr>
      </w:pPr>
    </w:p>
    <w:p w14:paraId="14BAF9F8" w14:textId="77777777" w:rsidR="00AB78E4" w:rsidRDefault="00AB78E4" w:rsidP="00AB78E4">
      <w:pPr>
        <w:pStyle w:val="EndnoteText"/>
        <w:spacing w:after="200"/>
        <w:rPr>
          <w:rFonts w:asciiTheme="majorHAnsi" w:hAnsiTheme="majorHAnsi" w:cs="Arial"/>
          <w:sz w:val="24"/>
          <w:szCs w:val="24"/>
        </w:rPr>
      </w:pPr>
    </w:p>
    <w:p w14:paraId="7402AE4B" w14:textId="77777777" w:rsidR="00AB78E4" w:rsidRPr="00D66C18" w:rsidRDefault="00AB78E4" w:rsidP="00D66C18">
      <w:pPr>
        <w:pStyle w:val="EndnoteText"/>
        <w:spacing w:after="200"/>
        <w:rPr>
          <w:rFonts w:asciiTheme="majorHAnsi" w:hAnsiTheme="majorHAnsi"/>
          <w:sz w:val="24"/>
          <w:szCs w:val="24"/>
          <w:lang w:val="en-US"/>
        </w:rPr>
      </w:pPr>
    </w:p>
    <w:sectPr w:rsidR="00AB78E4" w:rsidRPr="00D66C18" w:rsidSect="00A928DB">
      <w:type w:val="continuous"/>
      <w:pgSz w:w="11900" w:h="16840"/>
      <w:pgMar w:top="1701" w:right="1418" w:bottom="1418" w:left="1418" w:header="709" w:footer="709" w:gutter="0"/>
      <w:pgNumType w:start="1"/>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4EFF6" w14:textId="77777777" w:rsidR="00833807" w:rsidRDefault="00833807">
      <w:r>
        <w:separator/>
      </w:r>
    </w:p>
  </w:endnote>
  <w:endnote w:type="continuationSeparator" w:id="0">
    <w:p w14:paraId="23CE0B35" w14:textId="77777777" w:rsidR="00833807" w:rsidRDefault="00833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00000001" w:usb1="08070000" w:usb2="00000010" w:usb3="00000000" w:csb0="00020000" w:csb1="00000000"/>
  </w:font>
  <w:font w:name="Stone Serif">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1A2BD" w14:textId="77777777" w:rsidR="00833807" w:rsidRDefault="00833807" w:rsidP="00513B27">
    <w:pPr>
      <w:pStyle w:val="Footer"/>
      <w:pBdr>
        <w:top w:val="single" w:sz="4" w:space="1" w:color="auto"/>
      </w:pBdr>
      <w:jc w:val="center"/>
    </w:pPr>
    <w:r w:rsidRPr="006159AB">
      <w:rPr>
        <w:rFonts w:ascii="Arial" w:hAnsi="Arial" w:cs="Arial"/>
        <w:sz w:val="20"/>
        <w:szCs w:val="20"/>
        <w:lang w:val="hr-HR"/>
      </w:rPr>
      <w:t xml:space="preserve">Educational Journal of Living Theories 1(1): </w:t>
    </w:r>
    <w:r w:rsidRPr="00061C34">
      <w:rPr>
        <w:rFonts w:ascii="Arial" w:hAnsi="Arial" w:cs="Arial"/>
        <w:color w:val="FF0000"/>
        <w:sz w:val="20"/>
        <w:szCs w:val="20"/>
        <w:lang w:val="hr-HR"/>
      </w:rPr>
      <w:t>nx-ny</w:t>
    </w:r>
    <w:r w:rsidRPr="006159AB">
      <w:rPr>
        <w:rFonts w:ascii="Arial" w:hAnsi="Arial" w:cs="Arial"/>
        <w:sz w:val="20"/>
        <w:szCs w:val="20"/>
        <w:lang w:val="hr-HR"/>
      </w:rPr>
      <w:t xml:space="preserve">, </w:t>
    </w:r>
    <w:hyperlink r:id="rId1" w:history="1">
      <w:r w:rsidRPr="00CC5E4D">
        <w:rPr>
          <w:rStyle w:val="Hyperlink"/>
          <w:rFonts w:ascii="Arial" w:hAnsi="Arial" w:cs="Arial"/>
          <w:sz w:val="20"/>
          <w:szCs w:val="20"/>
        </w:rPr>
        <w:t>http://ejolts.net/drupal/node/</w:t>
      </w:r>
      <w:r w:rsidRPr="00915432">
        <w:rPr>
          <w:rStyle w:val="Hyperlink"/>
          <w:rFonts w:ascii="Arial" w:hAnsi="Arial" w:cs="Arial"/>
          <w:color w:val="FF0000"/>
          <w:sz w:val="20"/>
          <w:szCs w:val="20"/>
        </w:rPr>
        <w:t>xy</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0CED2" w14:textId="77777777" w:rsidR="00833807" w:rsidRPr="006159AB" w:rsidRDefault="00833807" w:rsidP="00513B27">
    <w:pPr>
      <w:pStyle w:val="Footer"/>
      <w:pBdr>
        <w:top w:val="single" w:sz="4" w:space="1" w:color="auto"/>
      </w:pBdr>
      <w:jc w:val="center"/>
      <w:rPr>
        <w:rFonts w:ascii="Arial" w:hAnsi="Arial" w:cs="Arial"/>
        <w:sz w:val="20"/>
        <w:szCs w:val="20"/>
      </w:rPr>
    </w:pPr>
    <w:r w:rsidRPr="006159AB">
      <w:rPr>
        <w:rFonts w:ascii="Arial" w:hAnsi="Arial" w:cs="Arial"/>
        <w:sz w:val="20"/>
        <w:szCs w:val="20"/>
        <w:lang w:val="hr-HR"/>
      </w:rPr>
      <w:t xml:space="preserve">Educational Journal of Living Theories </w:t>
    </w:r>
    <w:r w:rsidRPr="00A928DB">
      <w:rPr>
        <w:rFonts w:ascii="Arial" w:hAnsi="Arial" w:cs="Arial"/>
        <w:color w:val="FF0000"/>
        <w:sz w:val="20"/>
        <w:szCs w:val="20"/>
        <w:lang w:val="hr-HR"/>
      </w:rPr>
      <w:t>x(y)</w:t>
    </w:r>
    <w:r w:rsidRPr="006159AB">
      <w:rPr>
        <w:rFonts w:ascii="Arial" w:hAnsi="Arial" w:cs="Arial"/>
        <w:sz w:val="20"/>
        <w:szCs w:val="20"/>
        <w:lang w:val="hr-HR"/>
      </w:rPr>
      <w:t xml:space="preserve">: </w:t>
    </w:r>
    <w:r w:rsidRPr="00A928DB">
      <w:rPr>
        <w:rFonts w:ascii="Arial" w:hAnsi="Arial" w:cs="Arial"/>
        <w:color w:val="FF0000"/>
        <w:sz w:val="20"/>
        <w:szCs w:val="20"/>
        <w:lang w:val="hr-HR"/>
      </w:rPr>
      <w:t>nx-ny</w:t>
    </w:r>
    <w:r w:rsidRPr="006159AB">
      <w:rPr>
        <w:rFonts w:ascii="Arial" w:hAnsi="Arial" w:cs="Arial"/>
        <w:sz w:val="20"/>
        <w:szCs w:val="20"/>
        <w:lang w:val="hr-HR"/>
      </w:rPr>
      <w:t xml:space="preserve">, </w:t>
    </w:r>
    <w:hyperlink r:id="rId1" w:history="1">
      <w:r w:rsidRPr="00CC5E4D">
        <w:rPr>
          <w:rStyle w:val="Hyperlink"/>
          <w:rFonts w:ascii="Arial" w:hAnsi="Arial" w:cs="Arial"/>
          <w:sz w:val="20"/>
          <w:szCs w:val="20"/>
        </w:rPr>
        <w:t>http://ejolts.net/drupal/node/</w:t>
      </w:r>
      <w:r w:rsidRPr="00F31C50">
        <w:rPr>
          <w:rStyle w:val="Hyperlink"/>
          <w:rFonts w:ascii="Arial" w:hAnsi="Arial" w:cs="Arial"/>
          <w:color w:val="FF0000"/>
          <w:sz w:val="20"/>
          <w:szCs w:val="20"/>
        </w:rPr>
        <w:t>xy</w:t>
      </w:r>
    </w:hyperlink>
    <w:r>
      <w:rPr>
        <w:rFonts w:ascii="Arial" w:hAnsi="Arial" w:cs="Arial"/>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7362E" w14:textId="77777777" w:rsidR="00833807" w:rsidRDefault="00833807">
      <w:r>
        <w:separator/>
      </w:r>
    </w:p>
  </w:footnote>
  <w:footnote w:type="continuationSeparator" w:id="0">
    <w:p w14:paraId="7490B4E1" w14:textId="77777777" w:rsidR="00833807" w:rsidRDefault="00833807">
      <w:r>
        <w:continuationSeparator/>
      </w:r>
    </w:p>
  </w:footnote>
  <w:footnote w:id="1">
    <w:p w14:paraId="6E5D3ABA" w14:textId="38BB9430" w:rsidR="00833807" w:rsidRDefault="00833807">
      <w:pPr>
        <w:pStyle w:val="FootnoteText"/>
      </w:pPr>
      <w:r>
        <w:rPr>
          <w:rStyle w:val="FootnoteReference"/>
        </w:rPr>
        <w:footnoteRef/>
      </w:r>
      <w:r>
        <w:t xml:space="preserve"> This paper has included material that was written up to 25 years ago, when the author had access to copies of the works referenced here but was lax in noting page numbers or has mislaid them. That access is no longer available and so there are several instances where it has not been possible to include the specific page reference to the passage quoted.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9A9D" w14:textId="77777777" w:rsidR="00833807" w:rsidRDefault="00833807" w:rsidP="00E84AAF">
    <w:pPr>
      <w:pStyle w:val="Header"/>
      <w:pBdr>
        <w:bottom w:val="single" w:sz="4" w:space="1" w:color="auto"/>
      </w:pBdr>
      <w:tabs>
        <w:tab w:val="left" w:pos="709"/>
      </w:tabs>
      <w:ind w:left="709"/>
      <w:rPr>
        <w:rFonts w:ascii="Arial" w:hAnsi="Arial" w:cs="Arial"/>
        <w:lang w:val="hr-HR"/>
      </w:rPr>
    </w:pPr>
    <w:r>
      <w:rPr>
        <w:noProof/>
        <w:lang w:val="en-US"/>
      </w:rPr>
      <mc:AlternateContent>
        <mc:Choice Requires="wps">
          <w:drawing>
            <wp:anchor distT="0" distB="0" distL="114300" distR="114300" simplePos="0" relativeHeight="251657216" behindDoc="0" locked="0" layoutInCell="1" allowOverlap="1" wp14:anchorId="685260A6" wp14:editId="3B52A768">
              <wp:simplePos x="0" y="0"/>
              <wp:positionH relativeFrom="column">
                <wp:posOffset>-267970</wp:posOffset>
              </wp:positionH>
              <wp:positionV relativeFrom="paragraph">
                <wp:posOffset>70485</wp:posOffset>
              </wp:positionV>
              <wp:extent cx="539750" cy="268605"/>
              <wp:effectExtent l="74930" t="70485" r="121920" b="130810"/>
              <wp:wrapSquare wrapText="bothSides"/>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8605"/>
                      </a:xfrm>
                      <a:prstGeom prst="roundRect">
                        <a:avLst>
                          <a:gd name="adj" fmla="val 16667"/>
                        </a:avLst>
                      </a:prstGeom>
                      <a:solidFill>
                        <a:srgbClr val="FFFFFF"/>
                      </a:solidFill>
                      <a:ln>
                        <a:noFill/>
                      </a:ln>
                      <a:effectLst>
                        <a:outerShdw blurRad="63500" dist="38099" dir="2700000" algn="ctr" rotWithShape="0">
                          <a:srgbClr val="868686">
                            <a:alpha val="74998"/>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14:paraId="2F23B1F6" w14:textId="77777777" w:rsidR="00833807" w:rsidRPr="00826344" w:rsidRDefault="00833807" w:rsidP="00E84AAF">
                          <w:pPr>
                            <w:spacing w:after="0"/>
                            <w:jc w:val="center"/>
                            <w:rPr>
                              <w:rFonts w:ascii="Arial" w:hAnsi="Arial" w:cs="Arial"/>
                            </w:rPr>
                          </w:pPr>
                          <w:r w:rsidRPr="00826344">
                            <w:rPr>
                              <w:rFonts w:ascii="Arial" w:hAnsi="Arial" w:cs="Arial"/>
                            </w:rPr>
                            <w:fldChar w:fldCharType="begin"/>
                          </w:r>
                          <w:r w:rsidRPr="00826344">
                            <w:rPr>
                              <w:rFonts w:ascii="Arial" w:hAnsi="Arial" w:cs="Arial"/>
                            </w:rPr>
                            <w:instrText xml:space="preserve"> PAGE   \* MERGEFORMAT </w:instrText>
                          </w:r>
                          <w:r w:rsidRPr="00826344">
                            <w:rPr>
                              <w:rFonts w:ascii="Arial" w:hAnsi="Arial" w:cs="Arial"/>
                            </w:rPr>
                            <w:fldChar w:fldCharType="separate"/>
                          </w:r>
                          <w:r w:rsidR="00E135BC">
                            <w:rPr>
                              <w:rFonts w:ascii="Arial" w:hAnsi="Arial" w:cs="Arial"/>
                              <w:noProof/>
                            </w:rPr>
                            <w:t>16</w:t>
                          </w:r>
                          <w:r w:rsidRPr="00826344">
                            <w:rPr>
                              <w:rFonts w:ascii="Arial" w:hAnsi="Arial" w:cs="Aria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left:0;text-align:left;margin-left:-21.05pt;margin-top:5.55pt;width:42.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" stroked="f" strokeweight="2.5pt">
              <v:shadow on="t" color="#868686" opacity="49150f"/>
              <v:textbox>
                <w:txbxContent>
                  <w:p w14:paraId="2F23B1F6" w14:textId="77777777" w:rsidR="00A7758B" w:rsidRPr="00826344" w:rsidRDefault="00A7758B" w:rsidP="00E84AAF">
                    <w:pPr>
                      <w:spacing w:after="0"/>
                      <w:jc w:val="center"/>
                      <w:rPr>
                        <w:rFonts w:ascii="Arial" w:hAnsi="Arial" w:cs="Arial"/>
                      </w:rPr>
                    </w:pPr>
                    <w:r w:rsidRPr="00826344">
                      <w:rPr>
                        <w:rFonts w:ascii="Arial" w:hAnsi="Arial" w:cs="Arial"/>
                      </w:rPr>
                      <w:fldChar w:fldCharType="begin"/>
                    </w:r>
                    <w:r w:rsidRPr="00826344">
                      <w:rPr>
                        <w:rFonts w:ascii="Arial" w:hAnsi="Arial" w:cs="Arial"/>
                      </w:rPr>
                      <w:instrText xml:space="preserve"> PAGE   \* MERGEFORMAT </w:instrText>
                    </w:r>
                    <w:r w:rsidRPr="00826344">
                      <w:rPr>
                        <w:rFonts w:ascii="Arial" w:hAnsi="Arial" w:cs="Arial"/>
                      </w:rPr>
                      <w:fldChar w:fldCharType="separate"/>
                    </w:r>
                    <w:r w:rsidR="00BA7DF7">
                      <w:rPr>
                        <w:rFonts w:ascii="Arial" w:hAnsi="Arial" w:cs="Arial"/>
                        <w:noProof/>
                      </w:rPr>
                      <w:t>20</w:t>
                    </w:r>
                    <w:r w:rsidRPr="00826344">
                      <w:rPr>
                        <w:rFonts w:ascii="Arial" w:hAnsi="Arial" w:cs="Arial"/>
                      </w:rPr>
                      <w:fldChar w:fldCharType="end"/>
                    </w:r>
                  </w:p>
                </w:txbxContent>
              </v:textbox>
              <w10:wrap type="square"/>
            </v:roundrect>
          </w:pict>
        </mc:Fallback>
      </mc:AlternateContent>
    </w:r>
  </w:p>
  <w:p w14:paraId="4C5D71BF" w14:textId="77777777" w:rsidR="00833807" w:rsidRPr="006F3C57" w:rsidRDefault="00833807" w:rsidP="006F3C57">
    <w:pPr>
      <w:pStyle w:val="Header"/>
      <w:pBdr>
        <w:bottom w:val="single" w:sz="4" w:space="1" w:color="auto"/>
      </w:pBdr>
      <w:tabs>
        <w:tab w:val="left" w:pos="709"/>
      </w:tabs>
      <w:ind w:left="709"/>
      <w:rPr>
        <w:rFonts w:ascii="Arial" w:hAnsi="Arial" w:cs="Arial"/>
        <w:sz w:val="22"/>
        <w:szCs w:val="22"/>
        <w:lang w:val="hr-HR"/>
      </w:rPr>
    </w:pPr>
    <w:r>
      <w:rPr>
        <w:rFonts w:ascii="Arial" w:hAnsi="Arial" w:cs="Arial"/>
        <w:color w:val="000000"/>
        <w:sz w:val="22"/>
        <w:szCs w:val="22"/>
        <w:lang w:val="en-IE"/>
      </w:rPr>
      <w:t>The short title of paper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F4992" w14:textId="77777777" w:rsidR="00833807" w:rsidRDefault="00833807" w:rsidP="00513B27">
    <w:pPr>
      <w:pStyle w:val="Header"/>
      <w:tabs>
        <w:tab w:val="clear" w:pos="8640"/>
        <w:tab w:val="left" w:pos="2580"/>
        <w:tab w:val="left" w:pos="2985"/>
      </w:tabs>
      <w:spacing w:after="120" w:line="276" w:lineRule="auto"/>
      <w:ind w:right="701"/>
      <w:jc w:val="right"/>
      <w:rPr>
        <w:rFonts w:ascii="Arial" w:hAnsi="Arial" w:cs="Arial"/>
        <w:lang w:val="hr-HR"/>
      </w:rPr>
    </w:pPr>
    <w:r>
      <w:rPr>
        <w:noProof/>
        <w:lang w:val="en-US"/>
      </w:rPr>
      <mc:AlternateContent>
        <mc:Choice Requires="wps">
          <w:drawing>
            <wp:anchor distT="0" distB="0" distL="114300" distR="114300" simplePos="0" relativeHeight="251658240" behindDoc="0" locked="0" layoutInCell="1" allowOverlap="1" wp14:anchorId="6CED1838" wp14:editId="5EC71B92">
              <wp:simplePos x="0" y="0"/>
              <wp:positionH relativeFrom="column">
                <wp:posOffset>5483225</wp:posOffset>
              </wp:positionH>
              <wp:positionV relativeFrom="paragraph">
                <wp:posOffset>206375</wp:posOffset>
              </wp:positionV>
              <wp:extent cx="539750" cy="268605"/>
              <wp:effectExtent l="73025" t="79375" r="123825" b="12192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8605"/>
                      </a:xfrm>
                      <a:prstGeom prst="roundRect">
                        <a:avLst>
                          <a:gd name="adj" fmla="val 16667"/>
                        </a:avLst>
                      </a:prstGeom>
                      <a:solidFill>
                        <a:srgbClr val="FFFFFF"/>
                      </a:solidFill>
                      <a:ln>
                        <a:noFill/>
                      </a:ln>
                      <a:effectLst>
                        <a:outerShdw blurRad="63500" dist="38099" dir="2700000" algn="ctr" rotWithShape="0">
                          <a:srgbClr val="868686">
                            <a:alpha val="74998"/>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14:paraId="454CA19A" w14:textId="77777777" w:rsidR="00833807" w:rsidRPr="00B937FE" w:rsidRDefault="00833807" w:rsidP="00E84AAF">
                          <w:pPr>
                            <w:spacing w:after="0"/>
                            <w:jc w:val="center"/>
                            <w:rPr>
                              <w:rFonts w:ascii="Arial" w:hAnsi="Arial" w:cs="Arial"/>
                            </w:rPr>
                          </w:pPr>
                          <w:r w:rsidRPr="00B937FE">
                            <w:rPr>
                              <w:rFonts w:ascii="Arial" w:hAnsi="Arial" w:cs="Arial"/>
                            </w:rPr>
                            <w:fldChar w:fldCharType="begin"/>
                          </w:r>
                          <w:r w:rsidRPr="00B937FE">
                            <w:rPr>
                              <w:rFonts w:ascii="Arial" w:hAnsi="Arial" w:cs="Arial"/>
                            </w:rPr>
                            <w:instrText xml:space="preserve"> PAGE   \* MERGEFORMAT </w:instrText>
                          </w:r>
                          <w:r w:rsidRPr="00B937FE">
                            <w:rPr>
                              <w:rFonts w:ascii="Arial" w:hAnsi="Arial" w:cs="Arial"/>
                            </w:rPr>
                            <w:fldChar w:fldCharType="separate"/>
                          </w:r>
                          <w:r w:rsidR="00E135BC">
                            <w:rPr>
                              <w:rFonts w:ascii="Arial" w:hAnsi="Arial" w:cs="Arial"/>
                              <w:noProof/>
                            </w:rPr>
                            <w:t>17</w:t>
                          </w:r>
                          <w:r w:rsidRPr="00B937FE">
                            <w:rPr>
                              <w:rFonts w:ascii="Arial" w:hAnsi="Arial" w:cs="Aria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431.75pt;margin-top:16.25pt;width:42.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" stroked="f" strokeweight="2.5pt">
              <v:shadow on="t" color="#868686" opacity="49150f"/>
              <v:textbox>
                <w:txbxContent>
                  <w:p w14:paraId="454CA19A" w14:textId="77777777" w:rsidR="00A7758B" w:rsidRPr="00B937FE" w:rsidRDefault="00A7758B" w:rsidP="00E84AAF">
                    <w:pPr>
                      <w:spacing w:after="0"/>
                      <w:jc w:val="center"/>
                      <w:rPr>
                        <w:rFonts w:ascii="Arial" w:hAnsi="Arial" w:cs="Arial"/>
                      </w:rPr>
                    </w:pPr>
                    <w:r w:rsidRPr="00B937FE">
                      <w:rPr>
                        <w:rFonts w:ascii="Arial" w:hAnsi="Arial" w:cs="Arial"/>
                      </w:rPr>
                      <w:fldChar w:fldCharType="begin"/>
                    </w:r>
                    <w:r w:rsidRPr="00B937FE">
                      <w:rPr>
                        <w:rFonts w:ascii="Arial" w:hAnsi="Arial" w:cs="Arial"/>
                      </w:rPr>
                      <w:instrText xml:space="preserve"> PAGE   \* MERGEFORMAT </w:instrText>
                    </w:r>
                    <w:r w:rsidRPr="00B937FE">
                      <w:rPr>
                        <w:rFonts w:ascii="Arial" w:hAnsi="Arial" w:cs="Arial"/>
                      </w:rPr>
                      <w:fldChar w:fldCharType="separate"/>
                    </w:r>
                    <w:r w:rsidR="00BA7DF7">
                      <w:rPr>
                        <w:rFonts w:ascii="Arial" w:hAnsi="Arial" w:cs="Arial"/>
                        <w:noProof/>
                      </w:rPr>
                      <w:t>21</w:t>
                    </w:r>
                    <w:r w:rsidRPr="00B937FE">
                      <w:rPr>
                        <w:rFonts w:ascii="Arial" w:hAnsi="Arial" w:cs="Arial"/>
                      </w:rPr>
                      <w:fldChar w:fldCharType="end"/>
                    </w:r>
                  </w:p>
                </w:txbxContent>
              </v:textbox>
              <w10:wrap type="square"/>
            </v:roundrect>
          </w:pict>
        </mc:Fallback>
      </mc:AlternateContent>
    </w:r>
  </w:p>
  <w:p w14:paraId="48765768" w14:textId="77777777" w:rsidR="00833807" w:rsidRPr="00A928DB" w:rsidRDefault="00833807" w:rsidP="00513B27">
    <w:pPr>
      <w:pStyle w:val="Header"/>
      <w:pBdr>
        <w:bottom w:val="single" w:sz="4" w:space="1" w:color="A5A5A5"/>
      </w:pBdr>
      <w:tabs>
        <w:tab w:val="clear" w:pos="8640"/>
        <w:tab w:val="left" w:pos="2580"/>
        <w:tab w:val="left" w:pos="2985"/>
      </w:tabs>
      <w:spacing w:after="120" w:line="276" w:lineRule="auto"/>
      <w:ind w:right="559"/>
      <w:jc w:val="right"/>
      <w:rPr>
        <w:rFonts w:ascii="Arial" w:hAnsi="Arial" w:cs="Arial"/>
        <w:color w:val="FF0000"/>
        <w:sz w:val="22"/>
        <w:szCs w:val="22"/>
      </w:rPr>
    </w:pPr>
    <w:r w:rsidRPr="00A928DB">
      <w:rPr>
        <w:rFonts w:ascii="Arial" w:hAnsi="Arial" w:cs="Arial"/>
        <w:color w:val="FF0000"/>
        <w:sz w:val="22"/>
        <w:szCs w:val="22"/>
        <w:lang w:val="hr-HR"/>
      </w:rPr>
      <w:t>Author</w:t>
    </w:r>
    <w:r>
      <w:rPr>
        <w:rFonts w:ascii="Arial" w:hAnsi="Arial" w:cs="Arial"/>
        <w:color w:val="FF0000"/>
        <w:sz w:val="22"/>
        <w:szCs w:val="22"/>
        <w:lang w:val="hr-HR"/>
      </w:rPr>
      <w:t>(</w:t>
    </w:r>
    <w:r w:rsidRPr="00A928DB">
      <w:rPr>
        <w:rFonts w:ascii="Arial" w:hAnsi="Arial" w:cs="Arial"/>
        <w:color w:val="FF0000"/>
        <w:sz w:val="22"/>
        <w:szCs w:val="22"/>
        <w:lang w:val="hr-HR"/>
      </w:rPr>
      <w:t>s</w:t>
    </w:r>
    <w:r>
      <w:rPr>
        <w:rFonts w:ascii="Arial" w:hAnsi="Arial" w:cs="Arial"/>
        <w:color w:val="FF0000"/>
        <w:sz w:val="22"/>
        <w:szCs w:val="22"/>
        <w:lang w:val="hr-HR"/>
      </w:rPr>
      <w:t>)</w:t>
    </w:r>
  </w:p>
  <w:p w14:paraId="7F0403CC" w14:textId="77777777" w:rsidR="00833807" w:rsidRDefault="0083380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94F5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1A6D9C"/>
    <w:multiLevelType w:val="hybridMultilevel"/>
    <w:tmpl w:val="90660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D457EC"/>
    <w:multiLevelType w:val="hybridMultilevel"/>
    <w:tmpl w:val="9E6E937A"/>
    <w:lvl w:ilvl="0" w:tplc="041A0017">
      <w:start w:val="1"/>
      <w:numFmt w:val="lowerLetter"/>
      <w:lvlText w:val="%1)"/>
      <w:lvlJc w:val="left"/>
      <w:pPr>
        <w:ind w:left="720" w:hanging="360"/>
      </w:pPr>
      <w:rPr>
        <w:rFonts w:cs="Times New Roman"/>
      </w:rPr>
    </w:lvl>
    <w:lvl w:ilvl="1" w:tplc="041A0017">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116B5F2D"/>
    <w:multiLevelType w:val="hybridMultilevel"/>
    <w:tmpl w:val="093C9E34"/>
    <w:lvl w:ilvl="0" w:tplc="041A0017">
      <w:start w:val="1"/>
      <w:numFmt w:val="lowerLetter"/>
      <w:lvlText w:val="%1)"/>
      <w:lvlJc w:val="left"/>
      <w:pPr>
        <w:ind w:left="720" w:hanging="360"/>
      </w:pPr>
      <w:rPr>
        <w:rFonts w:cs="Times New Roman"/>
      </w:rPr>
    </w:lvl>
    <w:lvl w:ilvl="1" w:tplc="65FCF6F6">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
    <w:nsid w:val="15190EBE"/>
    <w:multiLevelType w:val="hybridMultilevel"/>
    <w:tmpl w:val="5E6CEC02"/>
    <w:lvl w:ilvl="0" w:tplc="041A0015">
      <w:start w:val="1"/>
      <w:numFmt w:val="upperLetter"/>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
    <w:nsid w:val="26524195"/>
    <w:multiLevelType w:val="hybridMultilevel"/>
    <w:tmpl w:val="6D7C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77118"/>
    <w:multiLevelType w:val="hybridMultilevel"/>
    <w:tmpl w:val="E7241196"/>
    <w:lvl w:ilvl="0" w:tplc="7DF6D33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A450F5"/>
    <w:multiLevelType w:val="hybridMultilevel"/>
    <w:tmpl w:val="3746C698"/>
    <w:lvl w:ilvl="0" w:tplc="041A0017">
      <w:start w:val="1"/>
      <w:numFmt w:val="lowerLetter"/>
      <w:lvlText w:val="%1)"/>
      <w:lvlJc w:val="left"/>
      <w:pPr>
        <w:ind w:left="720" w:hanging="360"/>
      </w:pPr>
      <w:rPr>
        <w:rFonts w:cs="Times New Roman"/>
      </w:rPr>
    </w:lvl>
    <w:lvl w:ilvl="1" w:tplc="7DF6D332">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nsid w:val="2B7D1A0A"/>
    <w:multiLevelType w:val="hybridMultilevel"/>
    <w:tmpl w:val="FA76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AD4410"/>
    <w:multiLevelType w:val="hybridMultilevel"/>
    <w:tmpl w:val="D9C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C5469"/>
    <w:multiLevelType w:val="multilevel"/>
    <w:tmpl w:val="F56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F3416"/>
    <w:multiLevelType w:val="hybridMultilevel"/>
    <w:tmpl w:val="CC82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355D42"/>
    <w:multiLevelType w:val="hybridMultilevel"/>
    <w:tmpl w:val="D5AA9C3C"/>
    <w:lvl w:ilvl="0" w:tplc="041A0017">
      <w:start w:val="1"/>
      <w:numFmt w:val="lowerLetter"/>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nsid w:val="3D9830A0"/>
    <w:multiLevelType w:val="hybridMultilevel"/>
    <w:tmpl w:val="4E72F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902822"/>
    <w:multiLevelType w:val="hybridMultilevel"/>
    <w:tmpl w:val="C0620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3A6D91"/>
    <w:multiLevelType w:val="hybridMultilevel"/>
    <w:tmpl w:val="242C1F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8220DC2"/>
    <w:multiLevelType w:val="hybridMultilevel"/>
    <w:tmpl w:val="C41054D4"/>
    <w:lvl w:ilvl="0" w:tplc="65FCF6F6">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CA77365"/>
    <w:multiLevelType w:val="hybridMultilevel"/>
    <w:tmpl w:val="8FDE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60D34"/>
    <w:multiLevelType w:val="hybridMultilevel"/>
    <w:tmpl w:val="6B7257D6"/>
    <w:lvl w:ilvl="0" w:tplc="041A0017">
      <w:start w:val="1"/>
      <w:numFmt w:val="lowerLetter"/>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
    <w:nsid w:val="53522D52"/>
    <w:multiLevelType w:val="hybridMultilevel"/>
    <w:tmpl w:val="A8E04978"/>
    <w:lvl w:ilvl="0" w:tplc="041A0017">
      <w:start w:val="1"/>
      <w:numFmt w:val="lowerLetter"/>
      <w:lvlText w:val="%1)"/>
      <w:lvlJc w:val="left"/>
      <w:pPr>
        <w:ind w:left="720" w:hanging="360"/>
      </w:pPr>
      <w:rPr>
        <w:rFonts w:cs="Times New Roman"/>
      </w:rPr>
    </w:lvl>
    <w:lvl w:ilvl="1" w:tplc="65FCF6F6">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0">
    <w:nsid w:val="53B872B2"/>
    <w:multiLevelType w:val="hybridMultilevel"/>
    <w:tmpl w:val="BA74968E"/>
    <w:lvl w:ilvl="0" w:tplc="041A0017">
      <w:start w:val="1"/>
      <w:numFmt w:val="lowerLetter"/>
      <w:lvlText w:val="%1)"/>
      <w:lvlJc w:val="left"/>
      <w:pPr>
        <w:ind w:left="720" w:hanging="360"/>
      </w:pPr>
      <w:rPr>
        <w:rFonts w:cs="Times New Roman"/>
      </w:rPr>
    </w:lvl>
    <w:lvl w:ilvl="1" w:tplc="65FCF6F6">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1">
    <w:nsid w:val="53CD2205"/>
    <w:multiLevelType w:val="hybridMultilevel"/>
    <w:tmpl w:val="91C23C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7E2D29"/>
    <w:multiLevelType w:val="hybridMultilevel"/>
    <w:tmpl w:val="683E758E"/>
    <w:lvl w:ilvl="0" w:tplc="65FCF6F6">
      <w:start w:val="1"/>
      <w:numFmt w:val="lowerRoman"/>
      <w:lvlText w:val="%1)"/>
      <w:lvlJc w:val="left"/>
      <w:pPr>
        <w:ind w:left="1069" w:hanging="360"/>
      </w:pPr>
      <w:rPr>
        <w:rFonts w:cs="Times New Roman" w:hint="default"/>
      </w:rPr>
    </w:lvl>
    <w:lvl w:ilvl="1" w:tplc="041A0019" w:tentative="1">
      <w:start w:val="1"/>
      <w:numFmt w:val="lowerLetter"/>
      <w:lvlText w:val="%2."/>
      <w:lvlJc w:val="left"/>
      <w:pPr>
        <w:ind w:left="1789" w:hanging="360"/>
      </w:pPr>
      <w:rPr>
        <w:rFonts w:cs="Times New Roman"/>
      </w:rPr>
    </w:lvl>
    <w:lvl w:ilvl="2" w:tplc="041A001B" w:tentative="1">
      <w:start w:val="1"/>
      <w:numFmt w:val="lowerRoman"/>
      <w:lvlText w:val="%3."/>
      <w:lvlJc w:val="right"/>
      <w:pPr>
        <w:ind w:left="2509" w:hanging="180"/>
      </w:pPr>
      <w:rPr>
        <w:rFonts w:cs="Times New Roman"/>
      </w:rPr>
    </w:lvl>
    <w:lvl w:ilvl="3" w:tplc="041A000F" w:tentative="1">
      <w:start w:val="1"/>
      <w:numFmt w:val="decimal"/>
      <w:lvlText w:val="%4."/>
      <w:lvlJc w:val="left"/>
      <w:pPr>
        <w:ind w:left="3229" w:hanging="360"/>
      </w:pPr>
      <w:rPr>
        <w:rFonts w:cs="Times New Roman"/>
      </w:rPr>
    </w:lvl>
    <w:lvl w:ilvl="4" w:tplc="041A0019" w:tentative="1">
      <w:start w:val="1"/>
      <w:numFmt w:val="lowerLetter"/>
      <w:lvlText w:val="%5."/>
      <w:lvlJc w:val="left"/>
      <w:pPr>
        <w:ind w:left="3949" w:hanging="360"/>
      </w:pPr>
      <w:rPr>
        <w:rFonts w:cs="Times New Roman"/>
      </w:rPr>
    </w:lvl>
    <w:lvl w:ilvl="5" w:tplc="041A001B" w:tentative="1">
      <w:start w:val="1"/>
      <w:numFmt w:val="lowerRoman"/>
      <w:lvlText w:val="%6."/>
      <w:lvlJc w:val="right"/>
      <w:pPr>
        <w:ind w:left="4669" w:hanging="180"/>
      </w:pPr>
      <w:rPr>
        <w:rFonts w:cs="Times New Roman"/>
      </w:rPr>
    </w:lvl>
    <w:lvl w:ilvl="6" w:tplc="041A000F" w:tentative="1">
      <w:start w:val="1"/>
      <w:numFmt w:val="decimal"/>
      <w:lvlText w:val="%7."/>
      <w:lvlJc w:val="left"/>
      <w:pPr>
        <w:ind w:left="5389" w:hanging="360"/>
      </w:pPr>
      <w:rPr>
        <w:rFonts w:cs="Times New Roman"/>
      </w:rPr>
    </w:lvl>
    <w:lvl w:ilvl="7" w:tplc="041A0019" w:tentative="1">
      <w:start w:val="1"/>
      <w:numFmt w:val="lowerLetter"/>
      <w:lvlText w:val="%8."/>
      <w:lvlJc w:val="left"/>
      <w:pPr>
        <w:ind w:left="6109" w:hanging="360"/>
      </w:pPr>
      <w:rPr>
        <w:rFonts w:cs="Times New Roman"/>
      </w:rPr>
    </w:lvl>
    <w:lvl w:ilvl="8" w:tplc="041A001B" w:tentative="1">
      <w:start w:val="1"/>
      <w:numFmt w:val="lowerRoman"/>
      <w:lvlText w:val="%9."/>
      <w:lvlJc w:val="right"/>
      <w:pPr>
        <w:ind w:left="6829" w:hanging="180"/>
      </w:pPr>
      <w:rPr>
        <w:rFonts w:cs="Times New Roman"/>
      </w:rPr>
    </w:lvl>
  </w:abstractNum>
  <w:abstractNum w:abstractNumId="23">
    <w:nsid w:val="61D15540"/>
    <w:multiLevelType w:val="hybridMultilevel"/>
    <w:tmpl w:val="85A8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3964F0"/>
    <w:multiLevelType w:val="multilevel"/>
    <w:tmpl w:val="4C4A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862707"/>
    <w:multiLevelType w:val="hybridMultilevel"/>
    <w:tmpl w:val="6B7257D6"/>
    <w:lvl w:ilvl="0" w:tplc="041A0017">
      <w:start w:val="1"/>
      <w:numFmt w:val="lowerLetter"/>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6">
    <w:nsid w:val="673E1579"/>
    <w:multiLevelType w:val="hybridMultilevel"/>
    <w:tmpl w:val="06B82CCC"/>
    <w:lvl w:ilvl="0" w:tplc="041A0017">
      <w:start w:val="1"/>
      <w:numFmt w:val="lowerLetter"/>
      <w:lvlText w:val="%1)"/>
      <w:lvlJc w:val="left"/>
      <w:pPr>
        <w:ind w:left="720" w:hanging="360"/>
      </w:pPr>
      <w:rPr>
        <w:rFonts w:cs="Times New Roman"/>
      </w:rPr>
    </w:lvl>
    <w:lvl w:ilvl="1" w:tplc="041A001B">
      <w:start w:val="1"/>
      <w:numFmt w:val="lowerRoman"/>
      <w:lvlText w:val="%2."/>
      <w:lvlJc w:val="righ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7">
    <w:nsid w:val="6A1873CE"/>
    <w:multiLevelType w:val="hybridMultilevel"/>
    <w:tmpl w:val="F168DA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92230B"/>
    <w:multiLevelType w:val="hybridMultilevel"/>
    <w:tmpl w:val="4DB6C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0848A6"/>
    <w:multiLevelType w:val="hybridMultilevel"/>
    <w:tmpl w:val="794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C245AA"/>
    <w:multiLevelType w:val="hybridMultilevel"/>
    <w:tmpl w:val="B4A4724E"/>
    <w:lvl w:ilvl="0" w:tplc="041A0017">
      <w:start w:val="1"/>
      <w:numFmt w:val="lowerLetter"/>
      <w:lvlText w:val="%1)"/>
      <w:lvlJc w:val="left"/>
      <w:pPr>
        <w:ind w:left="720" w:hanging="360"/>
      </w:pPr>
      <w:rPr>
        <w:rFonts w:cs="Times New Roman"/>
      </w:rPr>
    </w:lvl>
    <w:lvl w:ilvl="1" w:tplc="65FCF6F6">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1">
    <w:nsid w:val="746F20D0"/>
    <w:multiLevelType w:val="hybridMultilevel"/>
    <w:tmpl w:val="05EEC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4924D31"/>
    <w:multiLevelType w:val="hybridMultilevel"/>
    <w:tmpl w:val="1F4AD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595EDD"/>
    <w:multiLevelType w:val="hybridMultilevel"/>
    <w:tmpl w:val="04685D28"/>
    <w:lvl w:ilvl="0" w:tplc="FF3E8034">
      <w:start w:val="1"/>
      <w:numFmt w:val="lowerLetter"/>
      <w:lvlText w:val="%1)"/>
      <w:lvlJc w:val="left"/>
      <w:pPr>
        <w:ind w:left="720" w:hanging="360"/>
      </w:pPr>
      <w:rPr>
        <w:rFonts w:cs="Times New Roman" w:hint="default"/>
      </w:rPr>
    </w:lvl>
    <w:lvl w:ilvl="1" w:tplc="65FCF6F6">
      <w:start w:val="1"/>
      <w:numFmt w:val="lowerRoman"/>
      <w:lvlText w:val="%2)"/>
      <w:lvlJc w:val="left"/>
      <w:pPr>
        <w:ind w:left="1440" w:hanging="360"/>
      </w:pPr>
      <w:rPr>
        <w:rFonts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16"/>
  </w:num>
  <w:num w:numId="2">
    <w:abstractNumId w:val="6"/>
  </w:num>
  <w:num w:numId="3">
    <w:abstractNumId w:val="12"/>
  </w:num>
  <w:num w:numId="4">
    <w:abstractNumId w:val="26"/>
  </w:num>
  <w:num w:numId="5">
    <w:abstractNumId w:val="30"/>
  </w:num>
  <w:num w:numId="6">
    <w:abstractNumId w:val="4"/>
  </w:num>
  <w:num w:numId="7">
    <w:abstractNumId w:val="18"/>
  </w:num>
  <w:num w:numId="8">
    <w:abstractNumId w:val="22"/>
  </w:num>
  <w:num w:numId="9">
    <w:abstractNumId w:val="2"/>
  </w:num>
  <w:num w:numId="10">
    <w:abstractNumId w:val="3"/>
  </w:num>
  <w:num w:numId="11">
    <w:abstractNumId w:val="20"/>
  </w:num>
  <w:num w:numId="12">
    <w:abstractNumId w:val="19"/>
  </w:num>
  <w:num w:numId="13">
    <w:abstractNumId w:val="28"/>
  </w:num>
  <w:num w:numId="14">
    <w:abstractNumId w:val="1"/>
  </w:num>
  <w:num w:numId="15">
    <w:abstractNumId w:val="31"/>
  </w:num>
  <w:num w:numId="16">
    <w:abstractNumId w:val="14"/>
  </w:num>
  <w:num w:numId="17">
    <w:abstractNumId w:val="13"/>
  </w:num>
  <w:num w:numId="18">
    <w:abstractNumId w:val="10"/>
  </w:num>
  <w:num w:numId="19">
    <w:abstractNumId w:val="24"/>
  </w:num>
  <w:num w:numId="20">
    <w:abstractNumId w:val="25"/>
  </w:num>
  <w:num w:numId="21">
    <w:abstractNumId w:val="33"/>
  </w:num>
  <w:num w:numId="22">
    <w:abstractNumId w:val="7"/>
  </w:num>
  <w:num w:numId="23">
    <w:abstractNumId w:val="0"/>
  </w:num>
  <w:num w:numId="24">
    <w:abstractNumId w:val="29"/>
  </w:num>
  <w:num w:numId="25">
    <w:abstractNumId w:val="8"/>
  </w:num>
  <w:num w:numId="26">
    <w:abstractNumId w:val="11"/>
  </w:num>
  <w:num w:numId="27">
    <w:abstractNumId w:val="5"/>
  </w:num>
  <w:num w:numId="28">
    <w:abstractNumId w:val="23"/>
  </w:num>
  <w:num w:numId="29">
    <w:abstractNumId w:val="32"/>
  </w:num>
  <w:num w:numId="30">
    <w:abstractNumId w:val="21"/>
  </w:num>
  <w:num w:numId="31">
    <w:abstractNumId w:val="27"/>
  </w:num>
  <w:num w:numId="32">
    <w:abstractNumId w:val="15"/>
  </w:num>
  <w:num w:numId="33">
    <w:abstractNumId w:val="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440"/>
    <w:rsid w:val="00000E1F"/>
    <w:rsid w:val="00001F8D"/>
    <w:rsid w:val="000052F2"/>
    <w:rsid w:val="00015881"/>
    <w:rsid w:val="000247BA"/>
    <w:rsid w:val="0002509C"/>
    <w:rsid w:val="00026B17"/>
    <w:rsid w:val="000421CC"/>
    <w:rsid w:val="00042304"/>
    <w:rsid w:val="00050773"/>
    <w:rsid w:val="00051A04"/>
    <w:rsid w:val="00051E9A"/>
    <w:rsid w:val="0006069F"/>
    <w:rsid w:val="00061C34"/>
    <w:rsid w:val="00061C47"/>
    <w:rsid w:val="000628FC"/>
    <w:rsid w:val="0006613F"/>
    <w:rsid w:val="00067C0B"/>
    <w:rsid w:val="00074BA3"/>
    <w:rsid w:val="000820B4"/>
    <w:rsid w:val="00082E1E"/>
    <w:rsid w:val="00086589"/>
    <w:rsid w:val="0008718C"/>
    <w:rsid w:val="00095B11"/>
    <w:rsid w:val="000A0CB2"/>
    <w:rsid w:val="000B197E"/>
    <w:rsid w:val="000B33C2"/>
    <w:rsid w:val="000D7E96"/>
    <w:rsid w:val="000E2C12"/>
    <w:rsid w:val="000F5F11"/>
    <w:rsid w:val="000F7C75"/>
    <w:rsid w:val="000F7D8F"/>
    <w:rsid w:val="0010000C"/>
    <w:rsid w:val="00103BA6"/>
    <w:rsid w:val="0011581F"/>
    <w:rsid w:val="00127619"/>
    <w:rsid w:val="00127AF7"/>
    <w:rsid w:val="00130A63"/>
    <w:rsid w:val="00136052"/>
    <w:rsid w:val="00136B2E"/>
    <w:rsid w:val="001404CD"/>
    <w:rsid w:val="00146812"/>
    <w:rsid w:val="00146D21"/>
    <w:rsid w:val="0014755C"/>
    <w:rsid w:val="00147815"/>
    <w:rsid w:val="00153C31"/>
    <w:rsid w:val="001562BD"/>
    <w:rsid w:val="001675C2"/>
    <w:rsid w:val="00172B7D"/>
    <w:rsid w:val="00176299"/>
    <w:rsid w:val="00177BC0"/>
    <w:rsid w:val="0018484D"/>
    <w:rsid w:val="00185F42"/>
    <w:rsid w:val="00190BB8"/>
    <w:rsid w:val="001921E9"/>
    <w:rsid w:val="00193D90"/>
    <w:rsid w:val="001943E0"/>
    <w:rsid w:val="001A1FAF"/>
    <w:rsid w:val="001B28BD"/>
    <w:rsid w:val="001B2DB9"/>
    <w:rsid w:val="001C17FF"/>
    <w:rsid w:val="001C7B42"/>
    <w:rsid w:val="001D0567"/>
    <w:rsid w:val="001D0C85"/>
    <w:rsid w:val="001D0F4A"/>
    <w:rsid w:val="001D5086"/>
    <w:rsid w:val="001D5E59"/>
    <w:rsid w:val="001D5EFF"/>
    <w:rsid w:val="001E1651"/>
    <w:rsid w:val="001E2F30"/>
    <w:rsid w:val="001E7B33"/>
    <w:rsid w:val="001F4ED2"/>
    <w:rsid w:val="002016B7"/>
    <w:rsid w:val="002028A1"/>
    <w:rsid w:val="00210494"/>
    <w:rsid w:val="00210B2D"/>
    <w:rsid w:val="00214B4E"/>
    <w:rsid w:val="002209DB"/>
    <w:rsid w:val="0022125C"/>
    <w:rsid w:val="00224389"/>
    <w:rsid w:val="0022448A"/>
    <w:rsid w:val="00224587"/>
    <w:rsid w:val="002245E1"/>
    <w:rsid w:val="0023178D"/>
    <w:rsid w:val="00236638"/>
    <w:rsid w:val="00236817"/>
    <w:rsid w:val="00240F69"/>
    <w:rsid w:val="00241BD4"/>
    <w:rsid w:val="0024478A"/>
    <w:rsid w:val="00246134"/>
    <w:rsid w:val="00251D75"/>
    <w:rsid w:val="00252496"/>
    <w:rsid w:val="00260632"/>
    <w:rsid w:val="00260BA5"/>
    <w:rsid w:val="0026654B"/>
    <w:rsid w:val="00266A10"/>
    <w:rsid w:val="0027354A"/>
    <w:rsid w:val="00276F21"/>
    <w:rsid w:val="002826A7"/>
    <w:rsid w:val="00282BFF"/>
    <w:rsid w:val="0028458C"/>
    <w:rsid w:val="0029244D"/>
    <w:rsid w:val="00293756"/>
    <w:rsid w:val="002A01D1"/>
    <w:rsid w:val="002A4A20"/>
    <w:rsid w:val="002A5308"/>
    <w:rsid w:val="002B02CD"/>
    <w:rsid w:val="002B071F"/>
    <w:rsid w:val="002B21AC"/>
    <w:rsid w:val="002B21ED"/>
    <w:rsid w:val="002B27B5"/>
    <w:rsid w:val="002B7390"/>
    <w:rsid w:val="002C127E"/>
    <w:rsid w:val="002C1636"/>
    <w:rsid w:val="002C4B5C"/>
    <w:rsid w:val="002C7A9A"/>
    <w:rsid w:val="002D6E14"/>
    <w:rsid w:val="002E2E69"/>
    <w:rsid w:val="002E78BC"/>
    <w:rsid w:val="002F4617"/>
    <w:rsid w:val="00301D72"/>
    <w:rsid w:val="00304E3B"/>
    <w:rsid w:val="00312911"/>
    <w:rsid w:val="00315539"/>
    <w:rsid w:val="00316442"/>
    <w:rsid w:val="00322B93"/>
    <w:rsid w:val="003404AD"/>
    <w:rsid w:val="00354939"/>
    <w:rsid w:val="00354BB2"/>
    <w:rsid w:val="00354C0A"/>
    <w:rsid w:val="0037467C"/>
    <w:rsid w:val="00374C24"/>
    <w:rsid w:val="003769F7"/>
    <w:rsid w:val="00377DC3"/>
    <w:rsid w:val="00377FD0"/>
    <w:rsid w:val="00384B64"/>
    <w:rsid w:val="00395A58"/>
    <w:rsid w:val="003A16A4"/>
    <w:rsid w:val="003A388B"/>
    <w:rsid w:val="003B06CD"/>
    <w:rsid w:val="003B166C"/>
    <w:rsid w:val="003B17EC"/>
    <w:rsid w:val="003B68AB"/>
    <w:rsid w:val="003C2CF1"/>
    <w:rsid w:val="003C68D5"/>
    <w:rsid w:val="003E3744"/>
    <w:rsid w:val="003F2697"/>
    <w:rsid w:val="003F2AB7"/>
    <w:rsid w:val="004067E8"/>
    <w:rsid w:val="00410E7A"/>
    <w:rsid w:val="00420E03"/>
    <w:rsid w:val="0043779B"/>
    <w:rsid w:val="00447EEA"/>
    <w:rsid w:val="004522FD"/>
    <w:rsid w:val="004551A9"/>
    <w:rsid w:val="00455B0D"/>
    <w:rsid w:val="00457D7C"/>
    <w:rsid w:val="004612BB"/>
    <w:rsid w:val="0046554D"/>
    <w:rsid w:val="0048463B"/>
    <w:rsid w:val="004854F0"/>
    <w:rsid w:val="004903CB"/>
    <w:rsid w:val="0049125D"/>
    <w:rsid w:val="004A111E"/>
    <w:rsid w:val="004A1AC1"/>
    <w:rsid w:val="004A2025"/>
    <w:rsid w:val="004A4179"/>
    <w:rsid w:val="004A57F7"/>
    <w:rsid w:val="004A639A"/>
    <w:rsid w:val="004B256A"/>
    <w:rsid w:val="004C1CDE"/>
    <w:rsid w:val="004C4391"/>
    <w:rsid w:val="004C57BF"/>
    <w:rsid w:val="004E5ED7"/>
    <w:rsid w:val="004E7863"/>
    <w:rsid w:val="004F6159"/>
    <w:rsid w:val="005004F9"/>
    <w:rsid w:val="00502740"/>
    <w:rsid w:val="0050445C"/>
    <w:rsid w:val="0050648C"/>
    <w:rsid w:val="00511562"/>
    <w:rsid w:val="0051336B"/>
    <w:rsid w:val="00513B27"/>
    <w:rsid w:val="00521DBD"/>
    <w:rsid w:val="00522291"/>
    <w:rsid w:val="005234CD"/>
    <w:rsid w:val="00531A8F"/>
    <w:rsid w:val="00532CC8"/>
    <w:rsid w:val="00532F67"/>
    <w:rsid w:val="00536A19"/>
    <w:rsid w:val="0053718D"/>
    <w:rsid w:val="00540AB0"/>
    <w:rsid w:val="0054403D"/>
    <w:rsid w:val="00546277"/>
    <w:rsid w:val="00546EAF"/>
    <w:rsid w:val="0056142D"/>
    <w:rsid w:val="00562F5D"/>
    <w:rsid w:val="0056302B"/>
    <w:rsid w:val="0056351A"/>
    <w:rsid w:val="00566DB9"/>
    <w:rsid w:val="00567A81"/>
    <w:rsid w:val="00570B2C"/>
    <w:rsid w:val="005735AE"/>
    <w:rsid w:val="00577C65"/>
    <w:rsid w:val="00577C66"/>
    <w:rsid w:val="00590D68"/>
    <w:rsid w:val="00590E25"/>
    <w:rsid w:val="005946DA"/>
    <w:rsid w:val="00594C28"/>
    <w:rsid w:val="005961E8"/>
    <w:rsid w:val="005A01C9"/>
    <w:rsid w:val="005A1EDE"/>
    <w:rsid w:val="005C104E"/>
    <w:rsid w:val="005C67F1"/>
    <w:rsid w:val="005C77E2"/>
    <w:rsid w:val="005D0835"/>
    <w:rsid w:val="005E2EDD"/>
    <w:rsid w:val="005E72C3"/>
    <w:rsid w:val="005F6058"/>
    <w:rsid w:val="00607F9F"/>
    <w:rsid w:val="0061308F"/>
    <w:rsid w:val="006159AB"/>
    <w:rsid w:val="0062213A"/>
    <w:rsid w:val="00623F86"/>
    <w:rsid w:val="00625622"/>
    <w:rsid w:val="00625DE4"/>
    <w:rsid w:val="00625F71"/>
    <w:rsid w:val="00631D8E"/>
    <w:rsid w:val="00633F4D"/>
    <w:rsid w:val="00636149"/>
    <w:rsid w:val="00640700"/>
    <w:rsid w:val="00640D76"/>
    <w:rsid w:val="00641604"/>
    <w:rsid w:val="00643E0F"/>
    <w:rsid w:val="00644D2C"/>
    <w:rsid w:val="006510C0"/>
    <w:rsid w:val="006524C4"/>
    <w:rsid w:val="00670FE0"/>
    <w:rsid w:val="00671029"/>
    <w:rsid w:val="0067181A"/>
    <w:rsid w:val="00674F99"/>
    <w:rsid w:val="00675024"/>
    <w:rsid w:val="00677B13"/>
    <w:rsid w:val="00680AAB"/>
    <w:rsid w:val="00681B62"/>
    <w:rsid w:val="00683134"/>
    <w:rsid w:val="006847E5"/>
    <w:rsid w:val="00685668"/>
    <w:rsid w:val="00686547"/>
    <w:rsid w:val="00694F73"/>
    <w:rsid w:val="006A0D3F"/>
    <w:rsid w:val="006A4995"/>
    <w:rsid w:val="006A7E0F"/>
    <w:rsid w:val="006B407C"/>
    <w:rsid w:val="006C3288"/>
    <w:rsid w:val="006C4A6E"/>
    <w:rsid w:val="006C58BA"/>
    <w:rsid w:val="006C61E9"/>
    <w:rsid w:val="006D074D"/>
    <w:rsid w:val="006D5EE7"/>
    <w:rsid w:val="006E5FBF"/>
    <w:rsid w:val="006E7739"/>
    <w:rsid w:val="006F38B0"/>
    <w:rsid w:val="006F3995"/>
    <w:rsid w:val="006F3C57"/>
    <w:rsid w:val="006F3FB0"/>
    <w:rsid w:val="006F40F6"/>
    <w:rsid w:val="006F4FE1"/>
    <w:rsid w:val="00704B81"/>
    <w:rsid w:val="0070615A"/>
    <w:rsid w:val="00715386"/>
    <w:rsid w:val="0071635E"/>
    <w:rsid w:val="007262F0"/>
    <w:rsid w:val="007307A8"/>
    <w:rsid w:val="007330C9"/>
    <w:rsid w:val="00734ADF"/>
    <w:rsid w:val="00746B2E"/>
    <w:rsid w:val="00751CE7"/>
    <w:rsid w:val="00752702"/>
    <w:rsid w:val="00754270"/>
    <w:rsid w:val="00754359"/>
    <w:rsid w:val="0075708D"/>
    <w:rsid w:val="00760FBD"/>
    <w:rsid w:val="00764255"/>
    <w:rsid w:val="007652B7"/>
    <w:rsid w:val="007659D7"/>
    <w:rsid w:val="0076648E"/>
    <w:rsid w:val="00770083"/>
    <w:rsid w:val="007742CD"/>
    <w:rsid w:val="00776C09"/>
    <w:rsid w:val="00776C5C"/>
    <w:rsid w:val="00782C43"/>
    <w:rsid w:val="00795636"/>
    <w:rsid w:val="00795FB7"/>
    <w:rsid w:val="007963F5"/>
    <w:rsid w:val="007A1DAF"/>
    <w:rsid w:val="007A7AAF"/>
    <w:rsid w:val="007C3320"/>
    <w:rsid w:val="007C423B"/>
    <w:rsid w:val="007C48DD"/>
    <w:rsid w:val="007D2470"/>
    <w:rsid w:val="007D3951"/>
    <w:rsid w:val="007E2BB6"/>
    <w:rsid w:val="007E3054"/>
    <w:rsid w:val="007F0DC6"/>
    <w:rsid w:val="007F4C0A"/>
    <w:rsid w:val="00800E5D"/>
    <w:rsid w:val="008035E0"/>
    <w:rsid w:val="008117E9"/>
    <w:rsid w:val="00811855"/>
    <w:rsid w:val="008120F1"/>
    <w:rsid w:val="00820EE0"/>
    <w:rsid w:val="008259CA"/>
    <w:rsid w:val="008260AD"/>
    <w:rsid w:val="00826344"/>
    <w:rsid w:val="00833807"/>
    <w:rsid w:val="008412D9"/>
    <w:rsid w:val="008530AB"/>
    <w:rsid w:val="0085406C"/>
    <w:rsid w:val="00854972"/>
    <w:rsid w:val="008556F9"/>
    <w:rsid w:val="00856B74"/>
    <w:rsid w:val="0086219B"/>
    <w:rsid w:val="00862816"/>
    <w:rsid w:val="008673D5"/>
    <w:rsid w:val="008731CD"/>
    <w:rsid w:val="00873B24"/>
    <w:rsid w:val="00880B42"/>
    <w:rsid w:val="00882897"/>
    <w:rsid w:val="008839AE"/>
    <w:rsid w:val="00894CCF"/>
    <w:rsid w:val="0089595E"/>
    <w:rsid w:val="00895D41"/>
    <w:rsid w:val="00896F72"/>
    <w:rsid w:val="008A1E5A"/>
    <w:rsid w:val="008B1044"/>
    <w:rsid w:val="008B57DD"/>
    <w:rsid w:val="008D5110"/>
    <w:rsid w:val="008D5FB4"/>
    <w:rsid w:val="008E0B03"/>
    <w:rsid w:val="008E4DD0"/>
    <w:rsid w:val="008E51D4"/>
    <w:rsid w:val="008E5CFE"/>
    <w:rsid w:val="008E723A"/>
    <w:rsid w:val="008F4048"/>
    <w:rsid w:val="00911D8E"/>
    <w:rsid w:val="00911F1F"/>
    <w:rsid w:val="00912B00"/>
    <w:rsid w:val="00915432"/>
    <w:rsid w:val="00915FDA"/>
    <w:rsid w:val="00924026"/>
    <w:rsid w:val="0093142B"/>
    <w:rsid w:val="00932719"/>
    <w:rsid w:val="00933439"/>
    <w:rsid w:val="00945F8D"/>
    <w:rsid w:val="00946C79"/>
    <w:rsid w:val="00954F35"/>
    <w:rsid w:val="00966745"/>
    <w:rsid w:val="00967182"/>
    <w:rsid w:val="009713E5"/>
    <w:rsid w:val="009724A2"/>
    <w:rsid w:val="00976847"/>
    <w:rsid w:val="0098340F"/>
    <w:rsid w:val="00985C97"/>
    <w:rsid w:val="009976C8"/>
    <w:rsid w:val="009A3CE4"/>
    <w:rsid w:val="009B4EC6"/>
    <w:rsid w:val="009B5468"/>
    <w:rsid w:val="009B5F94"/>
    <w:rsid w:val="009B7960"/>
    <w:rsid w:val="009C2405"/>
    <w:rsid w:val="009C7356"/>
    <w:rsid w:val="009D166C"/>
    <w:rsid w:val="009D1ADF"/>
    <w:rsid w:val="009E02C7"/>
    <w:rsid w:val="009E0A22"/>
    <w:rsid w:val="009E10A0"/>
    <w:rsid w:val="009E6F41"/>
    <w:rsid w:val="00A0050F"/>
    <w:rsid w:val="00A04D3D"/>
    <w:rsid w:val="00A0632A"/>
    <w:rsid w:val="00A10B37"/>
    <w:rsid w:val="00A12D91"/>
    <w:rsid w:val="00A222F4"/>
    <w:rsid w:val="00A24F0F"/>
    <w:rsid w:val="00A3279D"/>
    <w:rsid w:val="00A35F97"/>
    <w:rsid w:val="00A54EE3"/>
    <w:rsid w:val="00A56077"/>
    <w:rsid w:val="00A578DC"/>
    <w:rsid w:val="00A75E68"/>
    <w:rsid w:val="00A76828"/>
    <w:rsid w:val="00A7758B"/>
    <w:rsid w:val="00A806CF"/>
    <w:rsid w:val="00A85BC7"/>
    <w:rsid w:val="00A928DB"/>
    <w:rsid w:val="00A94C2B"/>
    <w:rsid w:val="00A962B0"/>
    <w:rsid w:val="00AA2DCA"/>
    <w:rsid w:val="00AB028E"/>
    <w:rsid w:val="00AB183C"/>
    <w:rsid w:val="00AB4C55"/>
    <w:rsid w:val="00AB78E4"/>
    <w:rsid w:val="00AC1CDF"/>
    <w:rsid w:val="00AC2E4D"/>
    <w:rsid w:val="00AC42DF"/>
    <w:rsid w:val="00AC6492"/>
    <w:rsid w:val="00AC7C13"/>
    <w:rsid w:val="00AD3B2F"/>
    <w:rsid w:val="00AE1D3B"/>
    <w:rsid w:val="00AF240A"/>
    <w:rsid w:val="00AF30CA"/>
    <w:rsid w:val="00AF63A8"/>
    <w:rsid w:val="00AF7CE2"/>
    <w:rsid w:val="00B02BA6"/>
    <w:rsid w:val="00B0437D"/>
    <w:rsid w:val="00B04A3A"/>
    <w:rsid w:val="00B11402"/>
    <w:rsid w:val="00B11661"/>
    <w:rsid w:val="00B14CF9"/>
    <w:rsid w:val="00B16796"/>
    <w:rsid w:val="00B2164E"/>
    <w:rsid w:val="00B24A26"/>
    <w:rsid w:val="00B25702"/>
    <w:rsid w:val="00B2571D"/>
    <w:rsid w:val="00B25E8D"/>
    <w:rsid w:val="00B3167F"/>
    <w:rsid w:val="00B441F4"/>
    <w:rsid w:val="00B45FCF"/>
    <w:rsid w:val="00B553AE"/>
    <w:rsid w:val="00B63D94"/>
    <w:rsid w:val="00B71A88"/>
    <w:rsid w:val="00B72D02"/>
    <w:rsid w:val="00B74001"/>
    <w:rsid w:val="00B752AA"/>
    <w:rsid w:val="00B76EA7"/>
    <w:rsid w:val="00B774AA"/>
    <w:rsid w:val="00B77800"/>
    <w:rsid w:val="00B937FE"/>
    <w:rsid w:val="00B96ED2"/>
    <w:rsid w:val="00BA48B3"/>
    <w:rsid w:val="00BA7DF7"/>
    <w:rsid w:val="00BB0380"/>
    <w:rsid w:val="00BB1945"/>
    <w:rsid w:val="00BB497B"/>
    <w:rsid w:val="00BB50C8"/>
    <w:rsid w:val="00BC47D7"/>
    <w:rsid w:val="00BC6816"/>
    <w:rsid w:val="00BC6B3C"/>
    <w:rsid w:val="00BD5C7E"/>
    <w:rsid w:val="00BE4B59"/>
    <w:rsid w:val="00BE4CD5"/>
    <w:rsid w:val="00BE7B75"/>
    <w:rsid w:val="00BF1AE6"/>
    <w:rsid w:val="00BF239D"/>
    <w:rsid w:val="00BF6DF9"/>
    <w:rsid w:val="00BF7638"/>
    <w:rsid w:val="00C01B3C"/>
    <w:rsid w:val="00C060AD"/>
    <w:rsid w:val="00C06440"/>
    <w:rsid w:val="00C06AA9"/>
    <w:rsid w:val="00C06D98"/>
    <w:rsid w:val="00C07F95"/>
    <w:rsid w:val="00C116CD"/>
    <w:rsid w:val="00C173AF"/>
    <w:rsid w:val="00C21743"/>
    <w:rsid w:val="00C21E68"/>
    <w:rsid w:val="00C22257"/>
    <w:rsid w:val="00C24EAA"/>
    <w:rsid w:val="00C25CF3"/>
    <w:rsid w:val="00C26A4B"/>
    <w:rsid w:val="00C37D7F"/>
    <w:rsid w:val="00C438BC"/>
    <w:rsid w:val="00C44A09"/>
    <w:rsid w:val="00C55172"/>
    <w:rsid w:val="00C60EE8"/>
    <w:rsid w:val="00C65F44"/>
    <w:rsid w:val="00C7523D"/>
    <w:rsid w:val="00C812F8"/>
    <w:rsid w:val="00C829E4"/>
    <w:rsid w:val="00C85081"/>
    <w:rsid w:val="00C856AB"/>
    <w:rsid w:val="00C90F7B"/>
    <w:rsid w:val="00C9384F"/>
    <w:rsid w:val="00C963C3"/>
    <w:rsid w:val="00CA07AF"/>
    <w:rsid w:val="00CA577C"/>
    <w:rsid w:val="00CA5DC0"/>
    <w:rsid w:val="00CB55AD"/>
    <w:rsid w:val="00CB69E5"/>
    <w:rsid w:val="00CC43EA"/>
    <w:rsid w:val="00CC5ED3"/>
    <w:rsid w:val="00CC731A"/>
    <w:rsid w:val="00CD2BE6"/>
    <w:rsid w:val="00CE1547"/>
    <w:rsid w:val="00CE1D40"/>
    <w:rsid w:val="00CE32CE"/>
    <w:rsid w:val="00CE5C95"/>
    <w:rsid w:val="00CF0458"/>
    <w:rsid w:val="00CF2AAA"/>
    <w:rsid w:val="00CF416A"/>
    <w:rsid w:val="00CF72F9"/>
    <w:rsid w:val="00D12F8A"/>
    <w:rsid w:val="00D22234"/>
    <w:rsid w:val="00D243E0"/>
    <w:rsid w:val="00D258D4"/>
    <w:rsid w:val="00D30B9B"/>
    <w:rsid w:val="00D348C4"/>
    <w:rsid w:val="00D4252C"/>
    <w:rsid w:val="00D42602"/>
    <w:rsid w:val="00D4410D"/>
    <w:rsid w:val="00D4653E"/>
    <w:rsid w:val="00D53832"/>
    <w:rsid w:val="00D53D33"/>
    <w:rsid w:val="00D5590E"/>
    <w:rsid w:val="00D62889"/>
    <w:rsid w:val="00D64194"/>
    <w:rsid w:val="00D656AE"/>
    <w:rsid w:val="00D66C18"/>
    <w:rsid w:val="00D74F80"/>
    <w:rsid w:val="00D7673F"/>
    <w:rsid w:val="00D77855"/>
    <w:rsid w:val="00D9018D"/>
    <w:rsid w:val="00D94A72"/>
    <w:rsid w:val="00DA0032"/>
    <w:rsid w:val="00DB2D84"/>
    <w:rsid w:val="00DC128A"/>
    <w:rsid w:val="00DD13D7"/>
    <w:rsid w:val="00DD6AB3"/>
    <w:rsid w:val="00DD71D1"/>
    <w:rsid w:val="00DE4134"/>
    <w:rsid w:val="00DF1184"/>
    <w:rsid w:val="00DF2B5F"/>
    <w:rsid w:val="00DF30D5"/>
    <w:rsid w:val="00DF7AA8"/>
    <w:rsid w:val="00E02DC2"/>
    <w:rsid w:val="00E0648B"/>
    <w:rsid w:val="00E067D0"/>
    <w:rsid w:val="00E10D34"/>
    <w:rsid w:val="00E11299"/>
    <w:rsid w:val="00E135BC"/>
    <w:rsid w:val="00E143BB"/>
    <w:rsid w:val="00E1683B"/>
    <w:rsid w:val="00E265CC"/>
    <w:rsid w:val="00E31E0E"/>
    <w:rsid w:val="00E31E8C"/>
    <w:rsid w:val="00E41FF7"/>
    <w:rsid w:val="00E45E45"/>
    <w:rsid w:val="00E54FF4"/>
    <w:rsid w:val="00E615CC"/>
    <w:rsid w:val="00E70C24"/>
    <w:rsid w:val="00E80BDB"/>
    <w:rsid w:val="00E84992"/>
    <w:rsid w:val="00E84AAF"/>
    <w:rsid w:val="00E90BB0"/>
    <w:rsid w:val="00E94D58"/>
    <w:rsid w:val="00E95D41"/>
    <w:rsid w:val="00EA1900"/>
    <w:rsid w:val="00EA337B"/>
    <w:rsid w:val="00EB341E"/>
    <w:rsid w:val="00EC304E"/>
    <w:rsid w:val="00EC6F67"/>
    <w:rsid w:val="00EC709C"/>
    <w:rsid w:val="00ED17C9"/>
    <w:rsid w:val="00ED1CDE"/>
    <w:rsid w:val="00ED6044"/>
    <w:rsid w:val="00EE46D0"/>
    <w:rsid w:val="00EE6B44"/>
    <w:rsid w:val="00EF6611"/>
    <w:rsid w:val="00F04E6B"/>
    <w:rsid w:val="00F078D0"/>
    <w:rsid w:val="00F07BB6"/>
    <w:rsid w:val="00F12F9E"/>
    <w:rsid w:val="00F175F7"/>
    <w:rsid w:val="00F20C15"/>
    <w:rsid w:val="00F21471"/>
    <w:rsid w:val="00F23818"/>
    <w:rsid w:val="00F31C50"/>
    <w:rsid w:val="00F341D8"/>
    <w:rsid w:val="00F46F59"/>
    <w:rsid w:val="00F56EBC"/>
    <w:rsid w:val="00F6036A"/>
    <w:rsid w:val="00F769EE"/>
    <w:rsid w:val="00F82F46"/>
    <w:rsid w:val="00F965A8"/>
    <w:rsid w:val="00FA0836"/>
    <w:rsid w:val="00FB1A3E"/>
    <w:rsid w:val="00FB62B0"/>
    <w:rsid w:val="00FC0264"/>
    <w:rsid w:val="00FC1130"/>
    <w:rsid w:val="00FC1C52"/>
    <w:rsid w:val="00FE5530"/>
    <w:rsid w:val="00FE7F3C"/>
    <w:rsid w:val="00FF4D33"/>
    <w:rsid w:val="00FF7157"/>
    <w:rsid w:val="00FF74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6D86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8D4"/>
    <w:pPr>
      <w:spacing w:after="200"/>
    </w:pPr>
    <w:rPr>
      <w:sz w:val="24"/>
      <w:szCs w:val="24"/>
      <w:lang w:val="en-US"/>
    </w:rPr>
  </w:style>
  <w:style w:type="paragraph" w:styleId="Heading1">
    <w:name w:val="heading 1"/>
    <w:basedOn w:val="Normal"/>
    <w:next w:val="Normal"/>
    <w:link w:val="Heading1Char"/>
    <w:qFormat/>
    <w:rsid w:val="00D258D4"/>
    <w:pPr>
      <w:keepNext/>
      <w:spacing w:after="0"/>
      <w:jc w:val="center"/>
      <w:outlineLvl w:val="0"/>
    </w:pPr>
    <w:rPr>
      <w:rFonts w:ascii="Times" w:hAnsi="Times"/>
      <w:b/>
      <w:szCs w:val="20"/>
      <w:lang w:val="en-GB"/>
    </w:rPr>
  </w:style>
  <w:style w:type="paragraph" w:styleId="Heading2">
    <w:name w:val="heading 2"/>
    <w:basedOn w:val="Normal"/>
    <w:next w:val="Normal"/>
    <w:link w:val="Heading2Char"/>
    <w:uiPriority w:val="99"/>
    <w:qFormat/>
    <w:rsid w:val="00CA07AF"/>
    <w:pPr>
      <w:keepNext/>
      <w:keepLines/>
      <w:spacing w:before="200" w:after="0"/>
      <w:outlineLvl w:val="1"/>
    </w:pPr>
    <w:rPr>
      <w:rFonts w:eastAsia="SimSun"/>
      <w:b/>
      <w:bCs/>
      <w:color w:val="4F81BD"/>
      <w:sz w:val="26"/>
      <w:szCs w:val="26"/>
    </w:rPr>
  </w:style>
  <w:style w:type="paragraph" w:styleId="Heading3">
    <w:name w:val="heading 3"/>
    <w:basedOn w:val="Normal"/>
    <w:next w:val="Normal"/>
    <w:link w:val="Heading3Char"/>
    <w:uiPriority w:val="99"/>
    <w:qFormat/>
    <w:locked/>
    <w:rsid w:val="006F3C57"/>
    <w:pPr>
      <w:keepNext/>
      <w:keepLines/>
      <w:spacing w:before="200" w:after="0"/>
      <w:outlineLvl w:val="2"/>
    </w:pPr>
    <w:rPr>
      <w:rFonts w:eastAsia="SimSun"/>
      <w:b/>
      <w:bCs/>
      <w:color w:val="4F81BD"/>
    </w:rPr>
  </w:style>
  <w:style w:type="paragraph" w:styleId="Heading4">
    <w:name w:val="heading 4"/>
    <w:basedOn w:val="Normal"/>
    <w:next w:val="Normal"/>
    <w:link w:val="Heading4Char"/>
    <w:uiPriority w:val="99"/>
    <w:qFormat/>
    <w:locked/>
    <w:rsid w:val="006F3C57"/>
    <w:pPr>
      <w:keepNext/>
      <w:spacing w:before="240" w:after="60"/>
      <w:outlineLvl w:val="3"/>
    </w:pPr>
    <w:rPr>
      <w:rFonts w:ascii="Times New Roman" w:eastAsia="SimSu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258D4"/>
    <w:rPr>
      <w:rFonts w:ascii="Times" w:hAnsi="Times" w:cs="Times New Roman"/>
      <w:b/>
      <w:sz w:val="24"/>
    </w:rPr>
  </w:style>
  <w:style w:type="character" w:customStyle="1" w:styleId="Heading2Char">
    <w:name w:val="Heading 2 Char"/>
    <w:basedOn w:val="DefaultParagraphFont"/>
    <w:link w:val="Heading2"/>
    <w:uiPriority w:val="99"/>
    <w:semiHidden/>
    <w:locked/>
    <w:rsid w:val="00CA07AF"/>
    <w:rPr>
      <w:rFonts w:ascii="Cambria" w:eastAsia="SimSun"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semiHidden/>
    <w:locked/>
    <w:rsid w:val="006F3C57"/>
    <w:rPr>
      <w:rFonts w:ascii="Cambria" w:eastAsia="SimSun" w:hAnsi="Cambria" w:cs="Times New Roman"/>
      <w:b/>
      <w:bCs/>
      <w:color w:val="4F81BD"/>
      <w:sz w:val="24"/>
      <w:szCs w:val="24"/>
      <w:lang w:val="en-US" w:eastAsia="en-US"/>
    </w:rPr>
  </w:style>
  <w:style w:type="character" w:customStyle="1" w:styleId="Heading4Char">
    <w:name w:val="Heading 4 Char"/>
    <w:basedOn w:val="DefaultParagraphFont"/>
    <w:link w:val="Heading4"/>
    <w:uiPriority w:val="99"/>
    <w:locked/>
    <w:rsid w:val="006F3C57"/>
    <w:rPr>
      <w:rFonts w:ascii="Times New Roman" w:eastAsia="SimSun" w:hAnsi="Times New Roman" w:cs="Times New Roman"/>
      <w:b/>
      <w:bCs/>
      <w:sz w:val="28"/>
      <w:szCs w:val="28"/>
      <w:lang w:val="en-US" w:eastAsia="en-US"/>
    </w:rPr>
  </w:style>
  <w:style w:type="paragraph" w:styleId="BalloonText">
    <w:name w:val="Balloon Text"/>
    <w:basedOn w:val="Normal"/>
    <w:link w:val="BalloonTextChar"/>
    <w:uiPriority w:val="99"/>
    <w:semiHidden/>
    <w:rsid w:val="005961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61E8"/>
    <w:rPr>
      <w:rFonts w:ascii="Tahoma" w:hAnsi="Tahoma" w:cs="Tahoma"/>
      <w:sz w:val="16"/>
      <w:szCs w:val="16"/>
      <w:lang w:val="en-US" w:eastAsia="en-US"/>
    </w:rPr>
  </w:style>
  <w:style w:type="character" w:styleId="Hyperlink">
    <w:name w:val="Hyperlink"/>
    <w:basedOn w:val="DefaultParagraphFont"/>
    <w:uiPriority w:val="99"/>
    <w:rsid w:val="00D258D4"/>
    <w:rPr>
      <w:rFonts w:cs="Times New Roman"/>
      <w:color w:val="0000FF"/>
      <w:u w:val="single"/>
    </w:rPr>
  </w:style>
  <w:style w:type="paragraph" w:styleId="BodyText">
    <w:name w:val="Body Text"/>
    <w:basedOn w:val="Normal"/>
    <w:link w:val="BodyTextChar"/>
    <w:rsid w:val="00D258D4"/>
    <w:pPr>
      <w:spacing w:after="0"/>
    </w:pPr>
    <w:rPr>
      <w:rFonts w:ascii="Times New Roman" w:eastAsia="Times New Roman" w:hAnsi="Times New Roman"/>
      <w:b/>
      <w:szCs w:val="20"/>
      <w:lang w:val="en-GB"/>
    </w:rPr>
  </w:style>
  <w:style w:type="character" w:customStyle="1" w:styleId="BodyTextChar">
    <w:name w:val="Body Text Char"/>
    <w:basedOn w:val="DefaultParagraphFont"/>
    <w:link w:val="BodyText"/>
    <w:locked/>
    <w:rsid w:val="00D258D4"/>
    <w:rPr>
      <w:rFonts w:ascii="Times New Roman" w:hAnsi="Times New Roman" w:cs="Times New Roman"/>
      <w:b/>
      <w:sz w:val="24"/>
      <w:lang w:val="en-GB"/>
    </w:rPr>
  </w:style>
  <w:style w:type="character" w:styleId="FollowedHyperlink">
    <w:name w:val="FollowedHyperlink"/>
    <w:basedOn w:val="DefaultParagraphFont"/>
    <w:uiPriority w:val="99"/>
    <w:semiHidden/>
    <w:rsid w:val="00D258D4"/>
    <w:rPr>
      <w:rFonts w:cs="Times New Roman"/>
      <w:color w:val="800080"/>
      <w:u w:val="single"/>
    </w:rPr>
  </w:style>
  <w:style w:type="paragraph" w:styleId="Footer">
    <w:name w:val="footer"/>
    <w:basedOn w:val="Normal"/>
    <w:link w:val="FooterChar"/>
    <w:uiPriority w:val="99"/>
    <w:rsid w:val="00D258D4"/>
    <w:pPr>
      <w:tabs>
        <w:tab w:val="center" w:pos="4320"/>
        <w:tab w:val="right" w:pos="8640"/>
      </w:tabs>
    </w:pPr>
  </w:style>
  <w:style w:type="character" w:customStyle="1" w:styleId="FooterChar">
    <w:name w:val="Footer Char"/>
    <w:basedOn w:val="DefaultParagraphFont"/>
    <w:link w:val="Footer"/>
    <w:uiPriority w:val="99"/>
    <w:locked/>
    <w:rsid w:val="00D258D4"/>
    <w:rPr>
      <w:rFonts w:cs="Times New Roman"/>
      <w:sz w:val="24"/>
      <w:szCs w:val="24"/>
    </w:rPr>
  </w:style>
  <w:style w:type="character" w:styleId="PageNumber">
    <w:name w:val="page number"/>
    <w:basedOn w:val="DefaultParagraphFont"/>
    <w:uiPriority w:val="99"/>
    <w:rsid w:val="00D258D4"/>
    <w:rPr>
      <w:rFonts w:cs="Times New Roman"/>
    </w:rPr>
  </w:style>
  <w:style w:type="paragraph" w:styleId="Header">
    <w:name w:val="header"/>
    <w:basedOn w:val="Normal"/>
    <w:link w:val="HeaderChar"/>
    <w:uiPriority w:val="99"/>
    <w:rsid w:val="00D258D4"/>
    <w:pPr>
      <w:tabs>
        <w:tab w:val="center" w:pos="4320"/>
        <w:tab w:val="right" w:pos="8640"/>
      </w:tabs>
      <w:spacing w:after="0"/>
    </w:pPr>
    <w:rPr>
      <w:rFonts w:ascii="Times" w:hAnsi="Times"/>
      <w:szCs w:val="20"/>
      <w:lang w:val="en-GB"/>
    </w:rPr>
  </w:style>
  <w:style w:type="character" w:customStyle="1" w:styleId="HeaderChar">
    <w:name w:val="Header Char"/>
    <w:basedOn w:val="DefaultParagraphFont"/>
    <w:link w:val="Header"/>
    <w:uiPriority w:val="99"/>
    <w:locked/>
    <w:rsid w:val="00D258D4"/>
    <w:rPr>
      <w:rFonts w:ascii="Times" w:hAnsi="Times" w:cs="Times New Roman"/>
      <w:sz w:val="24"/>
    </w:rPr>
  </w:style>
  <w:style w:type="paragraph" w:styleId="DocumentMap">
    <w:name w:val="Document Map"/>
    <w:basedOn w:val="Normal"/>
    <w:link w:val="DocumentMapChar"/>
    <w:uiPriority w:val="99"/>
    <w:semiHidden/>
    <w:rsid w:val="00D258D4"/>
    <w:rPr>
      <w:rFonts w:ascii="Lucida Grande" w:hAnsi="Lucida Grande"/>
    </w:rPr>
  </w:style>
  <w:style w:type="character" w:customStyle="1" w:styleId="DocumentMapChar">
    <w:name w:val="Document Map Char"/>
    <w:basedOn w:val="DefaultParagraphFont"/>
    <w:link w:val="DocumentMap"/>
    <w:uiPriority w:val="99"/>
    <w:semiHidden/>
    <w:locked/>
    <w:rsid w:val="00D258D4"/>
    <w:rPr>
      <w:rFonts w:ascii="Lucida Grande" w:hAnsi="Lucida Grande" w:cs="Times New Roman"/>
      <w:sz w:val="24"/>
      <w:szCs w:val="24"/>
      <w:lang w:val="en-US"/>
    </w:rPr>
  </w:style>
  <w:style w:type="character" w:styleId="LineNumber">
    <w:name w:val="line number"/>
    <w:basedOn w:val="DefaultParagraphFont"/>
    <w:uiPriority w:val="99"/>
    <w:semiHidden/>
    <w:rsid w:val="00D258D4"/>
    <w:rPr>
      <w:rFonts w:cs="Times New Roman"/>
    </w:rPr>
  </w:style>
  <w:style w:type="paragraph" w:styleId="FootnoteText">
    <w:name w:val="footnote text"/>
    <w:basedOn w:val="Normal"/>
    <w:link w:val="FootnoteTextChar"/>
    <w:uiPriority w:val="99"/>
    <w:semiHidden/>
    <w:rsid w:val="004A2025"/>
    <w:rPr>
      <w:sz w:val="20"/>
      <w:szCs w:val="20"/>
    </w:rPr>
  </w:style>
  <w:style w:type="character" w:customStyle="1" w:styleId="FootnoteTextChar">
    <w:name w:val="Footnote Text Char"/>
    <w:basedOn w:val="DefaultParagraphFont"/>
    <w:link w:val="FootnoteText"/>
    <w:uiPriority w:val="99"/>
    <w:semiHidden/>
    <w:locked/>
    <w:rsid w:val="004A2025"/>
    <w:rPr>
      <w:rFonts w:cs="Times New Roman"/>
      <w:lang w:val="en-US" w:eastAsia="en-US"/>
    </w:rPr>
  </w:style>
  <w:style w:type="character" w:styleId="FootnoteReference">
    <w:name w:val="footnote reference"/>
    <w:basedOn w:val="DefaultParagraphFont"/>
    <w:uiPriority w:val="99"/>
    <w:semiHidden/>
    <w:rsid w:val="004A2025"/>
    <w:rPr>
      <w:rFonts w:cs="Times New Roman"/>
      <w:vertAlign w:val="superscript"/>
    </w:rPr>
  </w:style>
  <w:style w:type="paragraph" w:styleId="NoSpacing">
    <w:name w:val="No Spacing"/>
    <w:link w:val="NoSpacingChar"/>
    <w:uiPriority w:val="99"/>
    <w:qFormat/>
    <w:rsid w:val="005961E8"/>
    <w:rPr>
      <w:rFonts w:ascii="Calibri" w:eastAsia="Times New Roman" w:hAnsi="Calibri"/>
      <w:sz w:val="22"/>
      <w:szCs w:val="22"/>
      <w:lang w:val="hr-HR"/>
    </w:rPr>
  </w:style>
  <w:style w:type="character" w:customStyle="1" w:styleId="NoSpacingChar">
    <w:name w:val="No Spacing Char"/>
    <w:basedOn w:val="DefaultParagraphFont"/>
    <w:link w:val="NoSpacing"/>
    <w:uiPriority w:val="99"/>
    <w:locked/>
    <w:rsid w:val="005961E8"/>
    <w:rPr>
      <w:rFonts w:ascii="Calibri" w:eastAsia="Times New Roman" w:hAnsi="Calibri"/>
      <w:sz w:val="22"/>
      <w:szCs w:val="22"/>
      <w:lang w:val="hr-HR" w:eastAsia="en-US" w:bidi="ar-SA"/>
    </w:rPr>
  </w:style>
  <w:style w:type="paragraph" w:styleId="ListParagraph">
    <w:name w:val="List Paragraph"/>
    <w:basedOn w:val="Normal"/>
    <w:uiPriority w:val="34"/>
    <w:qFormat/>
    <w:rsid w:val="003E3744"/>
    <w:pPr>
      <w:ind w:left="720"/>
      <w:contextualSpacing/>
    </w:pPr>
  </w:style>
  <w:style w:type="character" w:styleId="CommentReference">
    <w:name w:val="annotation reference"/>
    <w:basedOn w:val="DefaultParagraphFont"/>
    <w:uiPriority w:val="99"/>
    <w:semiHidden/>
    <w:rsid w:val="00D53D33"/>
    <w:rPr>
      <w:rFonts w:cs="Times New Roman"/>
      <w:sz w:val="16"/>
      <w:szCs w:val="16"/>
    </w:rPr>
  </w:style>
  <w:style w:type="paragraph" w:styleId="CommentText">
    <w:name w:val="annotation text"/>
    <w:basedOn w:val="Normal"/>
    <w:link w:val="CommentTextChar"/>
    <w:uiPriority w:val="99"/>
    <w:semiHidden/>
    <w:rsid w:val="00D53D33"/>
    <w:rPr>
      <w:sz w:val="20"/>
      <w:szCs w:val="20"/>
    </w:rPr>
  </w:style>
  <w:style w:type="character" w:customStyle="1" w:styleId="CommentTextChar">
    <w:name w:val="Comment Text Char"/>
    <w:basedOn w:val="DefaultParagraphFont"/>
    <w:link w:val="CommentText"/>
    <w:uiPriority w:val="99"/>
    <w:semiHidden/>
    <w:locked/>
    <w:rsid w:val="00D53D33"/>
    <w:rPr>
      <w:rFonts w:cs="Times New Roman"/>
      <w:lang w:val="en-US" w:eastAsia="en-US"/>
    </w:rPr>
  </w:style>
  <w:style w:type="paragraph" w:styleId="CommentSubject">
    <w:name w:val="annotation subject"/>
    <w:basedOn w:val="CommentText"/>
    <w:next w:val="CommentText"/>
    <w:link w:val="CommentSubjectChar"/>
    <w:uiPriority w:val="99"/>
    <w:semiHidden/>
    <w:rsid w:val="00D53D33"/>
    <w:rPr>
      <w:b/>
      <w:bCs/>
    </w:rPr>
  </w:style>
  <w:style w:type="character" w:customStyle="1" w:styleId="CommentSubjectChar">
    <w:name w:val="Comment Subject Char"/>
    <w:basedOn w:val="CommentTextChar"/>
    <w:link w:val="CommentSubject"/>
    <w:uiPriority w:val="99"/>
    <w:semiHidden/>
    <w:locked/>
    <w:rsid w:val="00D53D33"/>
    <w:rPr>
      <w:rFonts w:cs="Times New Roman"/>
      <w:b/>
      <w:bCs/>
      <w:lang w:val="en-US" w:eastAsia="en-US"/>
    </w:rPr>
  </w:style>
  <w:style w:type="paragraph" w:customStyle="1" w:styleId="ecmsonormal">
    <w:name w:val="ec_msonormal"/>
    <w:basedOn w:val="Normal"/>
    <w:uiPriority w:val="99"/>
    <w:rsid w:val="00DD13D7"/>
    <w:pPr>
      <w:spacing w:before="100" w:beforeAutospacing="1" w:after="100" w:afterAutospacing="1"/>
    </w:pPr>
    <w:rPr>
      <w:rFonts w:ascii="Times New Roman" w:eastAsia="SimSun" w:hAnsi="Times New Roman"/>
      <w:lang w:val="en-GB" w:eastAsia="zh-CN"/>
    </w:rPr>
  </w:style>
  <w:style w:type="paragraph" w:styleId="Title">
    <w:name w:val="Title"/>
    <w:basedOn w:val="Normal"/>
    <w:link w:val="TitleChar"/>
    <w:uiPriority w:val="99"/>
    <w:qFormat/>
    <w:locked/>
    <w:rsid w:val="006C58BA"/>
    <w:pPr>
      <w:spacing w:before="100" w:beforeAutospacing="1" w:after="100" w:afterAutospacing="1"/>
    </w:pPr>
    <w:rPr>
      <w:rFonts w:ascii="Times New Roman" w:eastAsia="SimSun" w:hAnsi="Times New Roman"/>
      <w:color w:val="000000"/>
      <w:lang w:val="en-GB" w:eastAsia="zh-CN"/>
    </w:rPr>
  </w:style>
  <w:style w:type="character" w:customStyle="1" w:styleId="TitleChar">
    <w:name w:val="Title Char"/>
    <w:basedOn w:val="DefaultParagraphFont"/>
    <w:link w:val="Title"/>
    <w:uiPriority w:val="99"/>
    <w:locked/>
    <w:rsid w:val="00E90BB0"/>
    <w:rPr>
      <w:rFonts w:ascii="Cambria" w:eastAsia="SimSun" w:hAnsi="Cambria" w:cs="Times New Roman"/>
      <w:b/>
      <w:bCs/>
      <w:kern w:val="28"/>
      <w:sz w:val="32"/>
      <w:szCs w:val="32"/>
      <w:lang w:val="en-US" w:eastAsia="en-US"/>
    </w:rPr>
  </w:style>
  <w:style w:type="paragraph" w:styleId="NormalWeb">
    <w:name w:val="Normal (Web)"/>
    <w:basedOn w:val="Normal"/>
    <w:uiPriority w:val="99"/>
    <w:rsid w:val="006F3C57"/>
    <w:pPr>
      <w:spacing w:before="120" w:after="120"/>
    </w:pPr>
    <w:rPr>
      <w:rFonts w:ascii="Arial" w:eastAsia="SimSun" w:hAnsi="Arial" w:cs="Arial"/>
    </w:rPr>
  </w:style>
  <w:style w:type="character" w:customStyle="1" w:styleId="apple-style-span">
    <w:name w:val="apple-style-span"/>
    <w:basedOn w:val="DefaultParagraphFont"/>
    <w:uiPriority w:val="99"/>
    <w:rsid w:val="006F3C57"/>
    <w:rPr>
      <w:rFonts w:cs="Times New Roman"/>
    </w:rPr>
  </w:style>
  <w:style w:type="character" w:styleId="Strong">
    <w:name w:val="Strong"/>
    <w:basedOn w:val="DefaultParagraphFont"/>
    <w:uiPriority w:val="99"/>
    <w:qFormat/>
    <w:locked/>
    <w:rsid w:val="006F3C57"/>
    <w:rPr>
      <w:rFonts w:cs="Times New Roman"/>
      <w:b/>
      <w:bCs/>
    </w:rPr>
  </w:style>
  <w:style w:type="character" w:styleId="Emphasis">
    <w:name w:val="Emphasis"/>
    <w:basedOn w:val="DefaultParagraphFont"/>
    <w:uiPriority w:val="20"/>
    <w:qFormat/>
    <w:locked/>
    <w:rsid w:val="006F3C57"/>
    <w:rPr>
      <w:rFonts w:cs="Times New Roman"/>
      <w:b/>
      <w:bCs/>
    </w:rPr>
  </w:style>
  <w:style w:type="character" w:customStyle="1" w:styleId="name">
    <w:name w:val="name"/>
    <w:basedOn w:val="DefaultParagraphFont"/>
    <w:uiPriority w:val="99"/>
    <w:rsid w:val="00CA07AF"/>
    <w:rPr>
      <w:rFonts w:cs="Times New Roman"/>
    </w:rPr>
  </w:style>
  <w:style w:type="character" w:customStyle="1" w:styleId="forenames">
    <w:name w:val="forenames"/>
    <w:basedOn w:val="DefaultParagraphFont"/>
    <w:uiPriority w:val="99"/>
    <w:rsid w:val="00CA07AF"/>
    <w:rPr>
      <w:rFonts w:cs="Times New Roman"/>
    </w:rPr>
  </w:style>
  <w:style w:type="character" w:customStyle="1" w:styleId="surname">
    <w:name w:val="surname"/>
    <w:basedOn w:val="DefaultParagraphFont"/>
    <w:uiPriority w:val="99"/>
    <w:rsid w:val="00CA07AF"/>
    <w:rPr>
      <w:rFonts w:cs="Times New Roman"/>
    </w:rPr>
  </w:style>
  <w:style w:type="paragraph" w:customStyle="1" w:styleId="ecmsoplaintext">
    <w:name w:val="ec_msoplaintext"/>
    <w:basedOn w:val="Normal"/>
    <w:uiPriority w:val="99"/>
    <w:rsid w:val="00536A19"/>
    <w:pPr>
      <w:spacing w:before="100" w:beforeAutospacing="1" w:after="100" w:afterAutospacing="1"/>
    </w:pPr>
    <w:rPr>
      <w:rFonts w:ascii="Times New Roman" w:eastAsia="SimSun" w:hAnsi="Times New Roman"/>
      <w:lang w:val="en-GB" w:eastAsia="zh-CN"/>
    </w:rPr>
  </w:style>
  <w:style w:type="paragraph" w:styleId="PlainText">
    <w:name w:val="Plain Text"/>
    <w:basedOn w:val="Normal"/>
    <w:link w:val="PlainTextChar"/>
    <w:uiPriority w:val="99"/>
    <w:semiHidden/>
    <w:unhideWhenUsed/>
    <w:locked/>
    <w:rsid w:val="00AB4C55"/>
    <w:pPr>
      <w:spacing w:after="0"/>
    </w:pPr>
    <w:rPr>
      <w:rFonts w:ascii="Consolas" w:eastAsia="Calibri" w:hAnsi="Consolas"/>
      <w:sz w:val="21"/>
      <w:szCs w:val="21"/>
      <w:lang w:val="hr-HR"/>
    </w:rPr>
  </w:style>
  <w:style w:type="character" w:customStyle="1" w:styleId="PlainTextChar">
    <w:name w:val="Plain Text Char"/>
    <w:basedOn w:val="DefaultParagraphFont"/>
    <w:link w:val="PlainText"/>
    <w:uiPriority w:val="99"/>
    <w:semiHidden/>
    <w:rsid w:val="00AB4C55"/>
    <w:rPr>
      <w:rFonts w:ascii="Consolas" w:eastAsia="Calibri" w:hAnsi="Consolas" w:cs="Times New Roman"/>
      <w:sz w:val="21"/>
      <w:szCs w:val="21"/>
      <w:lang w:eastAsia="en-US"/>
    </w:rPr>
  </w:style>
  <w:style w:type="character" w:styleId="PlaceholderText">
    <w:name w:val="Placeholder Text"/>
    <w:basedOn w:val="DefaultParagraphFont"/>
    <w:uiPriority w:val="99"/>
    <w:semiHidden/>
    <w:rsid w:val="0071635E"/>
    <w:rPr>
      <w:color w:val="808080"/>
    </w:rPr>
  </w:style>
  <w:style w:type="paragraph" w:customStyle="1" w:styleId="p4">
    <w:name w:val="p4"/>
    <w:basedOn w:val="Normal"/>
    <w:uiPriority w:val="99"/>
    <w:rsid w:val="006F3995"/>
    <w:pPr>
      <w:widowControl w:val="0"/>
      <w:tabs>
        <w:tab w:val="left" w:pos="240"/>
      </w:tabs>
      <w:spacing w:after="0" w:line="240" w:lineRule="atLeast"/>
      <w:ind w:left="1200"/>
      <w:jc w:val="both"/>
    </w:pPr>
    <w:rPr>
      <w:rFonts w:ascii="Times New Roman" w:eastAsia="SimSun" w:hAnsi="Times New Roman"/>
      <w:szCs w:val="20"/>
      <w:lang w:val="en-GB"/>
    </w:rPr>
  </w:style>
  <w:style w:type="character" w:customStyle="1" w:styleId="watch-video-added">
    <w:name w:val="watch-video-added"/>
    <w:basedOn w:val="DefaultParagraphFont"/>
    <w:rsid w:val="00915432"/>
  </w:style>
  <w:style w:type="table" w:styleId="TableGrid">
    <w:name w:val="Table Grid"/>
    <w:basedOn w:val="TableNormal"/>
    <w:uiPriority w:val="39"/>
    <w:rsid w:val="002245E1"/>
    <w:rPr>
      <w:rFonts w:ascii="Times New Roman" w:eastAsiaTheme="minorEastAsia" w:hAnsi="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5">
    <w:name w:val="p25"/>
    <w:basedOn w:val="Normal"/>
    <w:rsid w:val="002245E1"/>
    <w:pPr>
      <w:tabs>
        <w:tab w:val="left" w:pos="720"/>
      </w:tabs>
      <w:spacing w:after="0" w:line="280" w:lineRule="atLeast"/>
    </w:pPr>
    <w:rPr>
      <w:rFonts w:ascii="Times" w:eastAsia="Times New Roman" w:hAnsi="Times"/>
      <w:szCs w:val="20"/>
    </w:rPr>
  </w:style>
  <w:style w:type="character" w:customStyle="1" w:styleId="publication-meta-journal">
    <w:name w:val="publication-meta-journal"/>
    <w:basedOn w:val="DefaultParagraphFont"/>
    <w:rsid w:val="00D9018D"/>
  </w:style>
  <w:style w:type="character" w:customStyle="1" w:styleId="publication-meta-date">
    <w:name w:val="publication-meta-date"/>
    <w:basedOn w:val="DefaultParagraphFont"/>
    <w:rsid w:val="00D9018D"/>
  </w:style>
  <w:style w:type="paragraph" w:styleId="EndnoteText">
    <w:name w:val="endnote text"/>
    <w:basedOn w:val="Normal"/>
    <w:link w:val="EndnoteTextChar"/>
    <w:uiPriority w:val="99"/>
    <w:unhideWhenUsed/>
    <w:locked/>
    <w:rsid w:val="00D9018D"/>
    <w:pPr>
      <w:spacing w:after="0"/>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rsid w:val="00D9018D"/>
    <w:rPr>
      <w:rFonts w:asciiTheme="minorHAnsi" w:eastAsiaTheme="minorHAnsi" w:hAnsiTheme="minorHAnsi" w:cstheme="minorBidi"/>
    </w:rPr>
  </w:style>
  <w:style w:type="paragraph" w:styleId="BlockText">
    <w:name w:val="Block Text"/>
    <w:basedOn w:val="Normal"/>
    <w:locked/>
    <w:rsid w:val="00AD3B2F"/>
    <w:pPr>
      <w:spacing w:after="0"/>
      <w:ind w:left="1701" w:right="1637"/>
      <w:jc w:val="both"/>
    </w:pPr>
    <w:rPr>
      <w:rFonts w:ascii="Stone Serif" w:eastAsia="Times New Roman" w:hAnsi="Stone Serif"/>
      <w:bCs/>
      <w:sz w:val="20"/>
      <w:szCs w:val="20"/>
    </w:rPr>
  </w:style>
  <w:style w:type="paragraph" w:styleId="Revision">
    <w:name w:val="Revision"/>
    <w:hidden/>
    <w:uiPriority w:val="71"/>
    <w:rsid w:val="00FB62B0"/>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8D4"/>
    <w:pPr>
      <w:spacing w:after="200"/>
    </w:pPr>
    <w:rPr>
      <w:sz w:val="24"/>
      <w:szCs w:val="24"/>
      <w:lang w:val="en-US"/>
    </w:rPr>
  </w:style>
  <w:style w:type="paragraph" w:styleId="Heading1">
    <w:name w:val="heading 1"/>
    <w:basedOn w:val="Normal"/>
    <w:next w:val="Normal"/>
    <w:link w:val="Heading1Char"/>
    <w:qFormat/>
    <w:rsid w:val="00D258D4"/>
    <w:pPr>
      <w:keepNext/>
      <w:spacing w:after="0"/>
      <w:jc w:val="center"/>
      <w:outlineLvl w:val="0"/>
    </w:pPr>
    <w:rPr>
      <w:rFonts w:ascii="Times" w:hAnsi="Times"/>
      <w:b/>
      <w:szCs w:val="20"/>
      <w:lang w:val="en-GB"/>
    </w:rPr>
  </w:style>
  <w:style w:type="paragraph" w:styleId="Heading2">
    <w:name w:val="heading 2"/>
    <w:basedOn w:val="Normal"/>
    <w:next w:val="Normal"/>
    <w:link w:val="Heading2Char"/>
    <w:uiPriority w:val="99"/>
    <w:qFormat/>
    <w:rsid w:val="00CA07AF"/>
    <w:pPr>
      <w:keepNext/>
      <w:keepLines/>
      <w:spacing w:before="200" w:after="0"/>
      <w:outlineLvl w:val="1"/>
    </w:pPr>
    <w:rPr>
      <w:rFonts w:eastAsia="SimSun"/>
      <w:b/>
      <w:bCs/>
      <w:color w:val="4F81BD"/>
      <w:sz w:val="26"/>
      <w:szCs w:val="26"/>
    </w:rPr>
  </w:style>
  <w:style w:type="paragraph" w:styleId="Heading3">
    <w:name w:val="heading 3"/>
    <w:basedOn w:val="Normal"/>
    <w:next w:val="Normal"/>
    <w:link w:val="Heading3Char"/>
    <w:uiPriority w:val="99"/>
    <w:qFormat/>
    <w:locked/>
    <w:rsid w:val="006F3C57"/>
    <w:pPr>
      <w:keepNext/>
      <w:keepLines/>
      <w:spacing w:before="200" w:after="0"/>
      <w:outlineLvl w:val="2"/>
    </w:pPr>
    <w:rPr>
      <w:rFonts w:eastAsia="SimSun"/>
      <w:b/>
      <w:bCs/>
      <w:color w:val="4F81BD"/>
    </w:rPr>
  </w:style>
  <w:style w:type="paragraph" w:styleId="Heading4">
    <w:name w:val="heading 4"/>
    <w:basedOn w:val="Normal"/>
    <w:next w:val="Normal"/>
    <w:link w:val="Heading4Char"/>
    <w:uiPriority w:val="99"/>
    <w:qFormat/>
    <w:locked/>
    <w:rsid w:val="006F3C57"/>
    <w:pPr>
      <w:keepNext/>
      <w:spacing w:before="240" w:after="60"/>
      <w:outlineLvl w:val="3"/>
    </w:pPr>
    <w:rPr>
      <w:rFonts w:ascii="Times New Roman" w:eastAsia="SimSu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258D4"/>
    <w:rPr>
      <w:rFonts w:ascii="Times" w:hAnsi="Times" w:cs="Times New Roman"/>
      <w:b/>
      <w:sz w:val="24"/>
    </w:rPr>
  </w:style>
  <w:style w:type="character" w:customStyle="1" w:styleId="Heading2Char">
    <w:name w:val="Heading 2 Char"/>
    <w:basedOn w:val="DefaultParagraphFont"/>
    <w:link w:val="Heading2"/>
    <w:uiPriority w:val="99"/>
    <w:semiHidden/>
    <w:locked/>
    <w:rsid w:val="00CA07AF"/>
    <w:rPr>
      <w:rFonts w:ascii="Cambria" w:eastAsia="SimSun"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semiHidden/>
    <w:locked/>
    <w:rsid w:val="006F3C57"/>
    <w:rPr>
      <w:rFonts w:ascii="Cambria" w:eastAsia="SimSun" w:hAnsi="Cambria" w:cs="Times New Roman"/>
      <w:b/>
      <w:bCs/>
      <w:color w:val="4F81BD"/>
      <w:sz w:val="24"/>
      <w:szCs w:val="24"/>
      <w:lang w:val="en-US" w:eastAsia="en-US"/>
    </w:rPr>
  </w:style>
  <w:style w:type="character" w:customStyle="1" w:styleId="Heading4Char">
    <w:name w:val="Heading 4 Char"/>
    <w:basedOn w:val="DefaultParagraphFont"/>
    <w:link w:val="Heading4"/>
    <w:uiPriority w:val="99"/>
    <w:locked/>
    <w:rsid w:val="006F3C57"/>
    <w:rPr>
      <w:rFonts w:ascii="Times New Roman" w:eastAsia="SimSun" w:hAnsi="Times New Roman" w:cs="Times New Roman"/>
      <w:b/>
      <w:bCs/>
      <w:sz w:val="28"/>
      <w:szCs w:val="28"/>
      <w:lang w:val="en-US" w:eastAsia="en-US"/>
    </w:rPr>
  </w:style>
  <w:style w:type="paragraph" w:styleId="BalloonText">
    <w:name w:val="Balloon Text"/>
    <w:basedOn w:val="Normal"/>
    <w:link w:val="BalloonTextChar"/>
    <w:uiPriority w:val="99"/>
    <w:semiHidden/>
    <w:rsid w:val="005961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61E8"/>
    <w:rPr>
      <w:rFonts w:ascii="Tahoma" w:hAnsi="Tahoma" w:cs="Tahoma"/>
      <w:sz w:val="16"/>
      <w:szCs w:val="16"/>
      <w:lang w:val="en-US" w:eastAsia="en-US"/>
    </w:rPr>
  </w:style>
  <w:style w:type="character" w:styleId="Hyperlink">
    <w:name w:val="Hyperlink"/>
    <w:basedOn w:val="DefaultParagraphFont"/>
    <w:uiPriority w:val="99"/>
    <w:rsid w:val="00D258D4"/>
    <w:rPr>
      <w:rFonts w:cs="Times New Roman"/>
      <w:color w:val="0000FF"/>
      <w:u w:val="single"/>
    </w:rPr>
  </w:style>
  <w:style w:type="paragraph" w:styleId="BodyText">
    <w:name w:val="Body Text"/>
    <w:basedOn w:val="Normal"/>
    <w:link w:val="BodyTextChar"/>
    <w:rsid w:val="00D258D4"/>
    <w:pPr>
      <w:spacing w:after="0"/>
    </w:pPr>
    <w:rPr>
      <w:rFonts w:ascii="Times New Roman" w:eastAsia="Times New Roman" w:hAnsi="Times New Roman"/>
      <w:b/>
      <w:szCs w:val="20"/>
      <w:lang w:val="en-GB"/>
    </w:rPr>
  </w:style>
  <w:style w:type="character" w:customStyle="1" w:styleId="BodyTextChar">
    <w:name w:val="Body Text Char"/>
    <w:basedOn w:val="DefaultParagraphFont"/>
    <w:link w:val="BodyText"/>
    <w:locked/>
    <w:rsid w:val="00D258D4"/>
    <w:rPr>
      <w:rFonts w:ascii="Times New Roman" w:hAnsi="Times New Roman" w:cs="Times New Roman"/>
      <w:b/>
      <w:sz w:val="24"/>
      <w:lang w:val="en-GB"/>
    </w:rPr>
  </w:style>
  <w:style w:type="character" w:styleId="FollowedHyperlink">
    <w:name w:val="FollowedHyperlink"/>
    <w:basedOn w:val="DefaultParagraphFont"/>
    <w:uiPriority w:val="99"/>
    <w:semiHidden/>
    <w:rsid w:val="00D258D4"/>
    <w:rPr>
      <w:rFonts w:cs="Times New Roman"/>
      <w:color w:val="800080"/>
      <w:u w:val="single"/>
    </w:rPr>
  </w:style>
  <w:style w:type="paragraph" w:styleId="Footer">
    <w:name w:val="footer"/>
    <w:basedOn w:val="Normal"/>
    <w:link w:val="FooterChar"/>
    <w:uiPriority w:val="99"/>
    <w:rsid w:val="00D258D4"/>
    <w:pPr>
      <w:tabs>
        <w:tab w:val="center" w:pos="4320"/>
        <w:tab w:val="right" w:pos="8640"/>
      </w:tabs>
    </w:pPr>
  </w:style>
  <w:style w:type="character" w:customStyle="1" w:styleId="FooterChar">
    <w:name w:val="Footer Char"/>
    <w:basedOn w:val="DefaultParagraphFont"/>
    <w:link w:val="Footer"/>
    <w:uiPriority w:val="99"/>
    <w:locked/>
    <w:rsid w:val="00D258D4"/>
    <w:rPr>
      <w:rFonts w:cs="Times New Roman"/>
      <w:sz w:val="24"/>
      <w:szCs w:val="24"/>
    </w:rPr>
  </w:style>
  <w:style w:type="character" w:styleId="PageNumber">
    <w:name w:val="page number"/>
    <w:basedOn w:val="DefaultParagraphFont"/>
    <w:uiPriority w:val="99"/>
    <w:rsid w:val="00D258D4"/>
    <w:rPr>
      <w:rFonts w:cs="Times New Roman"/>
    </w:rPr>
  </w:style>
  <w:style w:type="paragraph" w:styleId="Header">
    <w:name w:val="header"/>
    <w:basedOn w:val="Normal"/>
    <w:link w:val="HeaderChar"/>
    <w:uiPriority w:val="99"/>
    <w:rsid w:val="00D258D4"/>
    <w:pPr>
      <w:tabs>
        <w:tab w:val="center" w:pos="4320"/>
        <w:tab w:val="right" w:pos="8640"/>
      </w:tabs>
      <w:spacing w:after="0"/>
    </w:pPr>
    <w:rPr>
      <w:rFonts w:ascii="Times" w:hAnsi="Times"/>
      <w:szCs w:val="20"/>
      <w:lang w:val="en-GB"/>
    </w:rPr>
  </w:style>
  <w:style w:type="character" w:customStyle="1" w:styleId="HeaderChar">
    <w:name w:val="Header Char"/>
    <w:basedOn w:val="DefaultParagraphFont"/>
    <w:link w:val="Header"/>
    <w:uiPriority w:val="99"/>
    <w:locked/>
    <w:rsid w:val="00D258D4"/>
    <w:rPr>
      <w:rFonts w:ascii="Times" w:hAnsi="Times" w:cs="Times New Roman"/>
      <w:sz w:val="24"/>
    </w:rPr>
  </w:style>
  <w:style w:type="paragraph" w:styleId="DocumentMap">
    <w:name w:val="Document Map"/>
    <w:basedOn w:val="Normal"/>
    <w:link w:val="DocumentMapChar"/>
    <w:uiPriority w:val="99"/>
    <w:semiHidden/>
    <w:rsid w:val="00D258D4"/>
    <w:rPr>
      <w:rFonts w:ascii="Lucida Grande" w:hAnsi="Lucida Grande"/>
    </w:rPr>
  </w:style>
  <w:style w:type="character" w:customStyle="1" w:styleId="DocumentMapChar">
    <w:name w:val="Document Map Char"/>
    <w:basedOn w:val="DefaultParagraphFont"/>
    <w:link w:val="DocumentMap"/>
    <w:uiPriority w:val="99"/>
    <w:semiHidden/>
    <w:locked/>
    <w:rsid w:val="00D258D4"/>
    <w:rPr>
      <w:rFonts w:ascii="Lucida Grande" w:hAnsi="Lucida Grande" w:cs="Times New Roman"/>
      <w:sz w:val="24"/>
      <w:szCs w:val="24"/>
      <w:lang w:val="en-US"/>
    </w:rPr>
  </w:style>
  <w:style w:type="character" w:styleId="LineNumber">
    <w:name w:val="line number"/>
    <w:basedOn w:val="DefaultParagraphFont"/>
    <w:uiPriority w:val="99"/>
    <w:semiHidden/>
    <w:rsid w:val="00D258D4"/>
    <w:rPr>
      <w:rFonts w:cs="Times New Roman"/>
    </w:rPr>
  </w:style>
  <w:style w:type="paragraph" w:styleId="FootnoteText">
    <w:name w:val="footnote text"/>
    <w:basedOn w:val="Normal"/>
    <w:link w:val="FootnoteTextChar"/>
    <w:uiPriority w:val="99"/>
    <w:semiHidden/>
    <w:rsid w:val="004A2025"/>
    <w:rPr>
      <w:sz w:val="20"/>
      <w:szCs w:val="20"/>
    </w:rPr>
  </w:style>
  <w:style w:type="character" w:customStyle="1" w:styleId="FootnoteTextChar">
    <w:name w:val="Footnote Text Char"/>
    <w:basedOn w:val="DefaultParagraphFont"/>
    <w:link w:val="FootnoteText"/>
    <w:uiPriority w:val="99"/>
    <w:semiHidden/>
    <w:locked/>
    <w:rsid w:val="004A2025"/>
    <w:rPr>
      <w:rFonts w:cs="Times New Roman"/>
      <w:lang w:val="en-US" w:eastAsia="en-US"/>
    </w:rPr>
  </w:style>
  <w:style w:type="character" w:styleId="FootnoteReference">
    <w:name w:val="footnote reference"/>
    <w:basedOn w:val="DefaultParagraphFont"/>
    <w:uiPriority w:val="99"/>
    <w:semiHidden/>
    <w:rsid w:val="004A2025"/>
    <w:rPr>
      <w:rFonts w:cs="Times New Roman"/>
      <w:vertAlign w:val="superscript"/>
    </w:rPr>
  </w:style>
  <w:style w:type="paragraph" w:styleId="NoSpacing">
    <w:name w:val="No Spacing"/>
    <w:link w:val="NoSpacingChar"/>
    <w:uiPriority w:val="99"/>
    <w:qFormat/>
    <w:rsid w:val="005961E8"/>
    <w:rPr>
      <w:rFonts w:ascii="Calibri" w:eastAsia="Times New Roman" w:hAnsi="Calibri"/>
      <w:sz w:val="22"/>
      <w:szCs w:val="22"/>
      <w:lang w:val="hr-HR"/>
    </w:rPr>
  </w:style>
  <w:style w:type="character" w:customStyle="1" w:styleId="NoSpacingChar">
    <w:name w:val="No Spacing Char"/>
    <w:basedOn w:val="DefaultParagraphFont"/>
    <w:link w:val="NoSpacing"/>
    <w:uiPriority w:val="99"/>
    <w:locked/>
    <w:rsid w:val="005961E8"/>
    <w:rPr>
      <w:rFonts w:ascii="Calibri" w:eastAsia="Times New Roman" w:hAnsi="Calibri"/>
      <w:sz w:val="22"/>
      <w:szCs w:val="22"/>
      <w:lang w:val="hr-HR" w:eastAsia="en-US" w:bidi="ar-SA"/>
    </w:rPr>
  </w:style>
  <w:style w:type="paragraph" w:styleId="ListParagraph">
    <w:name w:val="List Paragraph"/>
    <w:basedOn w:val="Normal"/>
    <w:uiPriority w:val="34"/>
    <w:qFormat/>
    <w:rsid w:val="003E3744"/>
    <w:pPr>
      <w:ind w:left="720"/>
      <w:contextualSpacing/>
    </w:pPr>
  </w:style>
  <w:style w:type="character" w:styleId="CommentReference">
    <w:name w:val="annotation reference"/>
    <w:basedOn w:val="DefaultParagraphFont"/>
    <w:uiPriority w:val="99"/>
    <w:semiHidden/>
    <w:rsid w:val="00D53D33"/>
    <w:rPr>
      <w:rFonts w:cs="Times New Roman"/>
      <w:sz w:val="16"/>
      <w:szCs w:val="16"/>
    </w:rPr>
  </w:style>
  <w:style w:type="paragraph" w:styleId="CommentText">
    <w:name w:val="annotation text"/>
    <w:basedOn w:val="Normal"/>
    <w:link w:val="CommentTextChar"/>
    <w:uiPriority w:val="99"/>
    <w:semiHidden/>
    <w:rsid w:val="00D53D33"/>
    <w:rPr>
      <w:sz w:val="20"/>
      <w:szCs w:val="20"/>
    </w:rPr>
  </w:style>
  <w:style w:type="character" w:customStyle="1" w:styleId="CommentTextChar">
    <w:name w:val="Comment Text Char"/>
    <w:basedOn w:val="DefaultParagraphFont"/>
    <w:link w:val="CommentText"/>
    <w:uiPriority w:val="99"/>
    <w:semiHidden/>
    <w:locked/>
    <w:rsid w:val="00D53D33"/>
    <w:rPr>
      <w:rFonts w:cs="Times New Roman"/>
      <w:lang w:val="en-US" w:eastAsia="en-US"/>
    </w:rPr>
  </w:style>
  <w:style w:type="paragraph" w:styleId="CommentSubject">
    <w:name w:val="annotation subject"/>
    <w:basedOn w:val="CommentText"/>
    <w:next w:val="CommentText"/>
    <w:link w:val="CommentSubjectChar"/>
    <w:uiPriority w:val="99"/>
    <w:semiHidden/>
    <w:rsid w:val="00D53D33"/>
    <w:rPr>
      <w:b/>
      <w:bCs/>
    </w:rPr>
  </w:style>
  <w:style w:type="character" w:customStyle="1" w:styleId="CommentSubjectChar">
    <w:name w:val="Comment Subject Char"/>
    <w:basedOn w:val="CommentTextChar"/>
    <w:link w:val="CommentSubject"/>
    <w:uiPriority w:val="99"/>
    <w:semiHidden/>
    <w:locked/>
    <w:rsid w:val="00D53D33"/>
    <w:rPr>
      <w:rFonts w:cs="Times New Roman"/>
      <w:b/>
      <w:bCs/>
      <w:lang w:val="en-US" w:eastAsia="en-US"/>
    </w:rPr>
  </w:style>
  <w:style w:type="paragraph" w:customStyle="1" w:styleId="ecmsonormal">
    <w:name w:val="ec_msonormal"/>
    <w:basedOn w:val="Normal"/>
    <w:uiPriority w:val="99"/>
    <w:rsid w:val="00DD13D7"/>
    <w:pPr>
      <w:spacing w:before="100" w:beforeAutospacing="1" w:after="100" w:afterAutospacing="1"/>
    </w:pPr>
    <w:rPr>
      <w:rFonts w:ascii="Times New Roman" w:eastAsia="SimSun" w:hAnsi="Times New Roman"/>
      <w:lang w:val="en-GB" w:eastAsia="zh-CN"/>
    </w:rPr>
  </w:style>
  <w:style w:type="paragraph" w:styleId="Title">
    <w:name w:val="Title"/>
    <w:basedOn w:val="Normal"/>
    <w:link w:val="TitleChar"/>
    <w:uiPriority w:val="99"/>
    <w:qFormat/>
    <w:locked/>
    <w:rsid w:val="006C58BA"/>
    <w:pPr>
      <w:spacing w:before="100" w:beforeAutospacing="1" w:after="100" w:afterAutospacing="1"/>
    </w:pPr>
    <w:rPr>
      <w:rFonts w:ascii="Times New Roman" w:eastAsia="SimSun" w:hAnsi="Times New Roman"/>
      <w:color w:val="000000"/>
      <w:lang w:val="en-GB" w:eastAsia="zh-CN"/>
    </w:rPr>
  </w:style>
  <w:style w:type="character" w:customStyle="1" w:styleId="TitleChar">
    <w:name w:val="Title Char"/>
    <w:basedOn w:val="DefaultParagraphFont"/>
    <w:link w:val="Title"/>
    <w:uiPriority w:val="99"/>
    <w:locked/>
    <w:rsid w:val="00E90BB0"/>
    <w:rPr>
      <w:rFonts w:ascii="Cambria" w:eastAsia="SimSun" w:hAnsi="Cambria" w:cs="Times New Roman"/>
      <w:b/>
      <w:bCs/>
      <w:kern w:val="28"/>
      <w:sz w:val="32"/>
      <w:szCs w:val="32"/>
      <w:lang w:val="en-US" w:eastAsia="en-US"/>
    </w:rPr>
  </w:style>
  <w:style w:type="paragraph" w:styleId="NormalWeb">
    <w:name w:val="Normal (Web)"/>
    <w:basedOn w:val="Normal"/>
    <w:uiPriority w:val="99"/>
    <w:rsid w:val="006F3C57"/>
    <w:pPr>
      <w:spacing w:before="120" w:after="120"/>
    </w:pPr>
    <w:rPr>
      <w:rFonts w:ascii="Arial" w:eastAsia="SimSun" w:hAnsi="Arial" w:cs="Arial"/>
    </w:rPr>
  </w:style>
  <w:style w:type="character" w:customStyle="1" w:styleId="apple-style-span">
    <w:name w:val="apple-style-span"/>
    <w:basedOn w:val="DefaultParagraphFont"/>
    <w:uiPriority w:val="99"/>
    <w:rsid w:val="006F3C57"/>
    <w:rPr>
      <w:rFonts w:cs="Times New Roman"/>
    </w:rPr>
  </w:style>
  <w:style w:type="character" w:styleId="Strong">
    <w:name w:val="Strong"/>
    <w:basedOn w:val="DefaultParagraphFont"/>
    <w:uiPriority w:val="99"/>
    <w:qFormat/>
    <w:locked/>
    <w:rsid w:val="006F3C57"/>
    <w:rPr>
      <w:rFonts w:cs="Times New Roman"/>
      <w:b/>
      <w:bCs/>
    </w:rPr>
  </w:style>
  <w:style w:type="character" w:styleId="Emphasis">
    <w:name w:val="Emphasis"/>
    <w:basedOn w:val="DefaultParagraphFont"/>
    <w:uiPriority w:val="20"/>
    <w:qFormat/>
    <w:locked/>
    <w:rsid w:val="006F3C57"/>
    <w:rPr>
      <w:rFonts w:cs="Times New Roman"/>
      <w:b/>
      <w:bCs/>
    </w:rPr>
  </w:style>
  <w:style w:type="character" w:customStyle="1" w:styleId="name">
    <w:name w:val="name"/>
    <w:basedOn w:val="DefaultParagraphFont"/>
    <w:uiPriority w:val="99"/>
    <w:rsid w:val="00CA07AF"/>
    <w:rPr>
      <w:rFonts w:cs="Times New Roman"/>
    </w:rPr>
  </w:style>
  <w:style w:type="character" w:customStyle="1" w:styleId="forenames">
    <w:name w:val="forenames"/>
    <w:basedOn w:val="DefaultParagraphFont"/>
    <w:uiPriority w:val="99"/>
    <w:rsid w:val="00CA07AF"/>
    <w:rPr>
      <w:rFonts w:cs="Times New Roman"/>
    </w:rPr>
  </w:style>
  <w:style w:type="character" w:customStyle="1" w:styleId="surname">
    <w:name w:val="surname"/>
    <w:basedOn w:val="DefaultParagraphFont"/>
    <w:uiPriority w:val="99"/>
    <w:rsid w:val="00CA07AF"/>
    <w:rPr>
      <w:rFonts w:cs="Times New Roman"/>
    </w:rPr>
  </w:style>
  <w:style w:type="paragraph" w:customStyle="1" w:styleId="ecmsoplaintext">
    <w:name w:val="ec_msoplaintext"/>
    <w:basedOn w:val="Normal"/>
    <w:uiPriority w:val="99"/>
    <w:rsid w:val="00536A19"/>
    <w:pPr>
      <w:spacing w:before="100" w:beforeAutospacing="1" w:after="100" w:afterAutospacing="1"/>
    </w:pPr>
    <w:rPr>
      <w:rFonts w:ascii="Times New Roman" w:eastAsia="SimSun" w:hAnsi="Times New Roman"/>
      <w:lang w:val="en-GB" w:eastAsia="zh-CN"/>
    </w:rPr>
  </w:style>
  <w:style w:type="paragraph" w:styleId="PlainText">
    <w:name w:val="Plain Text"/>
    <w:basedOn w:val="Normal"/>
    <w:link w:val="PlainTextChar"/>
    <w:uiPriority w:val="99"/>
    <w:semiHidden/>
    <w:unhideWhenUsed/>
    <w:locked/>
    <w:rsid w:val="00AB4C55"/>
    <w:pPr>
      <w:spacing w:after="0"/>
    </w:pPr>
    <w:rPr>
      <w:rFonts w:ascii="Consolas" w:eastAsia="Calibri" w:hAnsi="Consolas"/>
      <w:sz w:val="21"/>
      <w:szCs w:val="21"/>
      <w:lang w:val="hr-HR"/>
    </w:rPr>
  </w:style>
  <w:style w:type="character" w:customStyle="1" w:styleId="PlainTextChar">
    <w:name w:val="Plain Text Char"/>
    <w:basedOn w:val="DefaultParagraphFont"/>
    <w:link w:val="PlainText"/>
    <w:uiPriority w:val="99"/>
    <w:semiHidden/>
    <w:rsid w:val="00AB4C55"/>
    <w:rPr>
      <w:rFonts w:ascii="Consolas" w:eastAsia="Calibri" w:hAnsi="Consolas" w:cs="Times New Roman"/>
      <w:sz w:val="21"/>
      <w:szCs w:val="21"/>
      <w:lang w:eastAsia="en-US"/>
    </w:rPr>
  </w:style>
  <w:style w:type="character" w:styleId="PlaceholderText">
    <w:name w:val="Placeholder Text"/>
    <w:basedOn w:val="DefaultParagraphFont"/>
    <w:uiPriority w:val="99"/>
    <w:semiHidden/>
    <w:rsid w:val="0071635E"/>
    <w:rPr>
      <w:color w:val="808080"/>
    </w:rPr>
  </w:style>
  <w:style w:type="paragraph" w:customStyle="1" w:styleId="p4">
    <w:name w:val="p4"/>
    <w:basedOn w:val="Normal"/>
    <w:uiPriority w:val="99"/>
    <w:rsid w:val="006F3995"/>
    <w:pPr>
      <w:widowControl w:val="0"/>
      <w:tabs>
        <w:tab w:val="left" w:pos="240"/>
      </w:tabs>
      <w:spacing w:after="0" w:line="240" w:lineRule="atLeast"/>
      <w:ind w:left="1200"/>
      <w:jc w:val="both"/>
    </w:pPr>
    <w:rPr>
      <w:rFonts w:ascii="Times New Roman" w:eastAsia="SimSun" w:hAnsi="Times New Roman"/>
      <w:szCs w:val="20"/>
      <w:lang w:val="en-GB"/>
    </w:rPr>
  </w:style>
  <w:style w:type="character" w:customStyle="1" w:styleId="watch-video-added">
    <w:name w:val="watch-video-added"/>
    <w:basedOn w:val="DefaultParagraphFont"/>
    <w:rsid w:val="00915432"/>
  </w:style>
  <w:style w:type="table" w:styleId="TableGrid">
    <w:name w:val="Table Grid"/>
    <w:basedOn w:val="TableNormal"/>
    <w:uiPriority w:val="39"/>
    <w:rsid w:val="002245E1"/>
    <w:rPr>
      <w:rFonts w:ascii="Times New Roman" w:eastAsiaTheme="minorEastAsia" w:hAnsi="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5">
    <w:name w:val="p25"/>
    <w:basedOn w:val="Normal"/>
    <w:rsid w:val="002245E1"/>
    <w:pPr>
      <w:tabs>
        <w:tab w:val="left" w:pos="720"/>
      </w:tabs>
      <w:spacing w:after="0" w:line="280" w:lineRule="atLeast"/>
    </w:pPr>
    <w:rPr>
      <w:rFonts w:ascii="Times" w:eastAsia="Times New Roman" w:hAnsi="Times"/>
      <w:szCs w:val="20"/>
    </w:rPr>
  </w:style>
  <w:style w:type="character" w:customStyle="1" w:styleId="publication-meta-journal">
    <w:name w:val="publication-meta-journal"/>
    <w:basedOn w:val="DefaultParagraphFont"/>
    <w:rsid w:val="00D9018D"/>
  </w:style>
  <w:style w:type="character" w:customStyle="1" w:styleId="publication-meta-date">
    <w:name w:val="publication-meta-date"/>
    <w:basedOn w:val="DefaultParagraphFont"/>
    <w:rsid w:val="00D9018D"/>
  </w:style>
  <w:style w:type="paragraph" w:styleId="EndnoteText">
    <w:name w:val="endnote text"/>
    <w:basedOn w:val="Normal"/>
    <w:link w:val="EndnoteTextChar"/>
    <w:uiPriority w:val="99"/>
    <w:unhideWhenUsed/>
    <w:locked/>
    <w:rsid w:val="00D9018D"/>
    <w:pPr>
      <w:spacing w:after="0"/>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rsid w:val="00D9018D"/>
    <w:rPr>
      <w:rFonts w:asciiTheme="minorHAnsi" w:eastAsiaTheme="minorHAnsi" w:hAnsiTheme="minorHAnsi" w:cstheme="minorBidi"/>
    </w:rPr>
  </w:style>
  <w:style w:type="paragraph" w:styleId="BlockText">
    <w:name w:val="Block Text"/>
    <w:basedOn w:val="Normal"/>
    <w:locked/>
    <w:rsid w:val="00AD3B2F"/>
    <w:pPr>
      <w:spacing w:after="0"/>
      <w:ind w:left="1701" w:right="1637"/>
      <w:jc w:val="both"/>
    </w:pPr>
    <w:rPr>
      <w:rFonts w:ascii="Stone Serif" w:eastAsia="Times New Roman" w:hAnsi="Stone Serif"/>
      <w:bCs/>
      <w:sz w:val="20"/>
      <w:szCs w:val="20"/>
    </w:rPr>
  </w:style>
  <w:style w:type="paragraph" w:styleId="Revision">
    <w:name w:val="Revision"/>
    <w:hidden/>
    <w:uiPriority w:val="71"/>
    <w:rsid w:val="00FB62B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11008">
      <w:bodyDiv w:val="1"/>
      <w:marLeft w:val="0"/>
      <w:marRight w:val="0"/>
      <w:marTop w:val="0"/>
      <w:marBottom w:val="0"/>
      <w:divBdr>
        <w:top w:val="none" w:sz="0" w:space="0" w:color="auto"/>
        <w:left w:val="none" w:sz="0" w:space="0" w:color="auto"/>
        <w:bottom w:val="none" w:sz="0" w:space="0" w:color="auto"/>
        <w:right w:val="none" w:sz="0" w:space="0" w:color="auto"/>
      </w:divBdr>
    </w:div>
    <w:div w:id="1407457024">
      <w:marLeft w:val="0"/>
      <w:marRight w:val="0"/>
      <w:marTop w:val="0"/>
      <w:marBottom w:val="0"/>
      <w:divBdr>
        <w:top w:val="none" w:sz="0" w:space="0" w:color="auto"/>
        <w:left w:val="none" w:sz="0" w:space="0" w:color="auto"/>
        <w:bottom w:val="none" w:sz="0" w:space="0" w:color="auto"/>
        <w:right w:val="none" w:sz="0" w:space="0" w:color="auto"/>
      </w:divBdr>
    </w:div>
    <w:div w:id="1407457025">
      <w:marLeft w:val="0"/>
      <w:marRight w:val="0"/>
      <w:marTop w:val="0"/>
      <w:marBottom w:val="0"/>
      <w:divBdr>
        <w:top w:val="none" w:sz="0" w:space="0" w:color="auto"/>
        <w:left w:val="none" w:sz="0" w:space="0" w:color="auto"/>
        <w:bottom w:val="none" w:sz="0" w:space="0" w:color="auto"/>
        <w:right w:val="none" w:sz="0" w:space="0" w:color="auto"/>
      </w:divBdr>
    </w:div>
    <w:div w:id="1407457026">
      <w:marLeft w:val="0"/>
      <w:marRight w:val="0"/>
      <w:marTop w:val="0"/>
      <w:marBottom w:val="0"/>
      <w:divBdr>
        <w:top w:val="none" w:sz="0" w:space="0" w:color="auto"/>
        <w:left w:val="none" w:sz="0" w:space="0" w:color="auto"/>
        <w:bottom w:val="none" w:sz="0" w:space="0" w:color="auto"/>
        <w:right w:val="none" w:sz="0" w:space="0" w:color="auto"/>
      </w:divBdr>
    </w:div>
    <w:div w:id="1407457027">
      <w:marLeft w:val="0"/>
      <w:marRight w:val="0"/>
      <w:marTop w:val="0"/>
      <w:marBottom w:val="0"/>
      <w:divBdr>
        <w:top w:val="none" w:sz="0" w:space="0" w:color="auto"/>
        <w:left w:val="none" w:sz="0" w:space="0" w:color="auto"/>
        <w:bottom w:val="none" w:sz="0" w:space="0" w:color="auto"/>
        <w:right w:val="none" w:sz="0" w:space="0" w:color="auto"/>
      </w:divBdr>
    </w:div>
    <w:div w:id="1407457028">
      <w:marLeft w:val="0"/>
      <w:marRight w:val="0"/>
      <w:marTop w:val="0"/>
      <w:marBottom w:val="0"/>
      <w:divBdr>
        <w:top w:val="none" w:sz="0" w:space="0" w:color="auto"/>
        <w:left w:val="none" w:sz="0" w:space="0" w:color="auto"/>
        <w:bottom w:val="none" w:sz="0" w:space="0" w:color="auto"/>
        <w:right w:val="none" w:sz="0" w:space="0" w:color="auto"/>
      </w:divBdr>
    </w:div>
    <w:div w:id="1407457029">
      <w:marLeft w:val="0"/>
      <w:marRight w:val="0"/>
      <w:marTop w:val="0"/>
      <w:marBottom w:val="0"/>
      <w:divBdr>
        <w:top w:val="none" w:sz="0" w:space="0" w:color="auto"/>
        <w:left w:val="none" w:sz="0" w:space="0" w:color="auto"/>
        <w:bottom w:val="none" w:sz="0" w:space="0" w:color="auto"/>
        <w:right w:val="none" w:sz="0" w:space="0" w:color="auto"/>
      </w:divBdr>
      <w:divsChild>
        <w:div w:id="1407457089">
          <w:marLeft w:val="720"/>
          <w:marRight w:val="720"/>
          <w:marTop w:val="100"/>
          <w:marBottom w:val="100"/>
          <w:divBdr>
            <w:top w:val="none" w:sz="0" w:space="0" w:color="auto"/>
            <w:left w:val="none" w:sz="0" w:space="0" w:color="auto"/>
            <w:bottom w:val="none" w:sz="0" w:space="0" w:color="auto"/>
            <w:right w:val="none" w:sz="0" w:space="0" w:color="auto"/>
          </w:divBdr>
        </w:div>
      </w:divsChild>
    </w:div>
    <w:div w:id="1407457033">
      <w:marLeft w:val="0"/>
      <w:marRight w:val="0"/>
      <w:marTop w:val="0"/>
      <w:marBottom w:val="0"/>
      <w:divBdr>
        <w:top w:val="none" w:sz="0" w:space="0" w:color="auto"/>
        <w:left w:val="none" w:sz="0" w:space="0" w:color="auto"/>
        <w:bottom w:val="none" w:sz="0" w:space="0" w:color="auto"/>
        <w:right w:val="none" w:sz="0" w:space="0" w:color="auto"/>
      </w:divBdr>
      <w:divsChild>
        <w:div w:id="1407457062">
          <w:marLeft w:val="547"/>
          <w:marRight w:val="0"/>
          <w:marTop w:val="0"/>
          <w:marBottom w:val="0"/>
          <w:divBdr>
            <w:top w:val="none" w:sz="0" w:space="0" w:color="auto"/>
            <w:left w:val="none" w:sz="0" w:space="0" w:color="auto"/>
            <w:bottom w:val="none" w:sz="0" w:space="0" w:color="auto"/>
            <w:right w:val="none" w:sz="0" w:space="0" w:color="auto"/>
          </w:divBdr>
        </w:div>
      </w:divsChild>
    </w:div>
    <w:div w:id="1407457036">
      <w:marLeft w:val="0"/>
      <w:marRight w:val="0"/>
      <w:marTop w:val="0"/>
      <w:marBottom w:val="0"/>
      <w:divBdr>
        <w:top w:val="none" w:sz="0" w:space="0" w:color="auto"/>
        <w:left w:val="none" w:sz="0" w:space="0" w:color="auto"/>
        <w:bottom w:val="none" w:sz="0" w:space="0" w:color="auto"/>
        <w:right w:val="none" w:sz="0" w:space="0" w:color="auto"/>
      </w:divBdr>
      <w:divsChild>
        <w:div w:id="1407457034">
          <w:marLeft w:val="547"/>
          <w:marRight w:val="0"/>
          <w:marTop w:val="0"/>
          <w:marBottom w:val="0"/>
          <w:divBdr>
            <w:top w:val="none" w:sz="0" w:space="0" w:color="auto"/>
            <w:left w:val="none" w:sz="0" w:space="0" w:color="auto"/>
            <w:bottom w:val="none" w:sz="0" w:space="0" w:color="auto"/>
            <w:right w:val="none" w:sz="0" w:space="0" w:color="auto"/>
          </w:divBdr>
        </w:div>
        <w:div w:id="1407457048">
          <w:marLeft w:val="547"/>
          <w:marRight w:val="0"/>
          <w:marTop w:val="0"/>
          <w:marBottom w:val="0"/>
          <w:divBdr>
            <w:top w:val="none" w:sz="0" w:space="0" w:color="auto"/>
            <w:left w:val="none" w:sz="0" w:space="0" w:color="auto"/>
            <w:bottom w:val="none" w:sz="0" w:space="0" w:color="auto"/>
            <w:right w:val="none" w:sz="0" w:space="0" w:color="auto"/>
          </w:divBdr>
        </w:div>
        <w:div w:id="1407457059">
          <w:marLeft w:val="547"/>
          <w:marRight w:val="0"/>
          <w:marTop w:val="0"/>
          <w:marBottom w:val="0"/>
          <w:divBdr>
            <w:top w:val="none" w:sz="0" w:space="0" w:color="auto"/>
            <w:left w:val="none" w:sz="0" w:space="0" w:color="auto"/>
            <w:bottom w:val="none" w:sz="0" w:space="0" w:color="auto"/>
            <w:right w:val="none" w:sz="0" w:space="0" w:color="auto"/>
          </w:divBdr>
        </w:div>
      </w:divsChild>
    </w:div>
    <w:div w:id="1407457037">
      <w:marLeft w:val="0"/>
      <w:marRight w:val="0"/>
      <w:marTop w:val="0"/>
      <w:marBottom w:val="0"/>
      <w:divBdr>
        <w:top w:val="none" w:sz="0" w:space="0" w:color="auto"/>
        <w:left w:val="none" w:sz="0" w:space="0" w:color="auto"/>
        <w:bottom w:val="none" w:sz="0" w:space="0" w:color="auto"/>
        <w:right w:val="none" w:sz="0" w:space="0" w:color="auto"/>
      </w:divBdr>
      <w:divsChild>
        <w:div w:id="1407457040">
          <w:marLeft w:val="547"/>
          <w:marRight w:val="0"/>
          <w:marTop w:val="0"/>
          <w:marBottom w:val="0"/>
          <w:divBdr>
            <w:top w:val="none" w:sz="0" w:space="0" w:color="auto"/>
            <w:left w:val="none" w:sz="0" w:space="0" w:color="auto"/>
            <w:bottom w:val="none" w:sz="0" w:space="0" w:color="auto"/>
            <w:right w:val="none" w:sz="0" w:space="0" w:color="auto"/>
          </w:divBdr>
        </w:div>
        <w:div w:id="1407457045">
          <w:marLeft w:val="547"/>
          <w:marRight w:val="0"/>
          <w:marTop w:val="0"/>
          <w:marBottom w:val="0"/>
          <w:divBdr>
            <w:top w:val="none" w:sz="0" w:space="0" w:color="auto"/>
            <w:left w:val="none" w:sz="0" w:space="0" w:color="auto"/>
            <w:bottom w:val="none" w:sz="0" w:space="0" w:color="auto"/>
            <w:right w:val="none" w:sz="0" w:space="0" w:color="auto"/>
          </w:divBdr>
        </w:div>
        <w:div w:id="1407457055">
          <w:marLeft w:val="547"/>
          <w:marRight w:val="0"/>
          <w:marTop w:val="0"/>
          <w:marBottom w:val="0"/>
          <w:divBdr>
            <w:top w:val="none" w:sz="0" w:space="0" w:color="auto"/>
            <w:left w:val="none" w:sz="0" w:space="0" w:color="auto"/>
            <w:bottom w:val="none" w:sz="0" w:space="0" w:color="auto"/>
            <w:right w:val="none" w:sz="0" w:space="0" w:color="auto"/>
          </w:divBdr>
        </w:div>
      </w:divsChild>
    </w:div>
    <w:div w:id="1407457039">
      <w:marLeft w:val="0"/>
      <w:marRight w:val="0"/>
      <w:marTop w:val="0"/>
      <w:marBottom w:val="0"/>
      <w:divBdr>
        <w:top w:val="none" w:sz="0" w:space="0" w:color="auto"/>
        <w:left w:val="none" w:sz="0" w:space="0" w:color="auto"/>
        <w:bottom w:val="none" w:sz="0" w:space="0" w:color="auto"/>
        <w:right w:val="none" w:sz="0" w:space="0" w:color="auto"/>
      </w:divBdr>
      <w:divsChild>
        <w:div w:id="1407457042">
          <w:marLeft w:val="547"/>
          <w:marRight w:val="0"/>
          <w:marTop w:val="0"/>
          <w:marBottom w:val="0"/>
          <w:divBdr>
            <w:top w:val="none" w:sz="0" w:space="0" w:color="auto"/>
            <w:left w:val="none" w:sz="0" w:space="0" w:color="auto"/>
            <w:bottom w:val="none" w:sz="0" w:space="0" w:color="auto"/>
            <w:right w:val="none" w:sz="0" w:space="0" w:color="auto"/>
          </w:divBdr>
        </w:div>
        <w:div w:id="1407457053">
          <w:marLeft w:val="547"/>
          <w:marRight w:val="0"/>
          <w:marTop w:val="0"/>
          <w:marBottom w:val="0"/>
          <w:divBdr>
            <w:top w:val="none" w:sz="0" w:space="0" w:color="auto"/>
            <w:left w:val="none" w:sz="0" w:space="0" w:color="auto"/>
            <w:bottom w:val="none" w:sz="0" w:space="0" w:color="auto"/>
            <w:right w:val="none" w:sz="0" w:space="0" w:color="auto"/>
          </w:divBdr>
        </w:div>
        <w:div w:id="1407457061">
          <w:marLeft w:val="547"/>
          <w:marRight w:val="0"/>
          <w:marTop w:val="0"/>
          <w:marBottom w:val="0"/>
          <w:divBdr>
            <w:top w:val="none" w:sz="0" w:space="0" w:color="auto"/>
            <w:left w:val="none" w:sz="0" w:space="0" w:color="auto"/>
            <w:bottom w:val="none" w:sz="0" w:space="0" w:color="auto"/>
            <w:right w:val="none" w:sz="0" w:space="0" w:color="auto"/>
          </w:divBdr>
        </w:div>
      </w:divsChild>
    </w:div>
    <w:div w:id="1407457041">
      <w:marLeft w:val="0"/>
      <w:marRight w:val="0"/>
      <w:marTop w:val="0"/>
      <w:marBottom w:val="0"/>
      <w:divBdr>
        <w:top w:val="none" w:sz="0" w:space="0" w:color="auto"/>
        <w:left w:val="none" w:sz="0" w:space="0" w:color="auto"/>
        <w:bottom w:val="none" w:sz="0" w:space="0" w:color="auto"/>
        <w:right w:val="none" w:sz="0" w:space="0" w:color="auto"/>
      </w:divBdr>
      <w:divsChild>
        <w:div w:id="1407457035">
          <w:marLeft w:val="547"/>
          <w:marRight w:val="0"/>
          <w:marTop w:val="0"/>
          <w:marBottom w:val="0"/>
          <w:divBdr>
            <w:top w:val="none" w:sz="0" w:space="0" w:color="auto"/>
            <w:left w:val="none" w:sz="0" w:space="0" w:color="auto"/>
            <w:bottom w:val="none" w:sz="0" w:space="0" w:color="auto"/>
            <w:right w:val="none" w:sz="0" w:space="0" w:color="auto"/>
          </w:divBdr>
        </w:div>
      </w:divsChild>
    </w:div>
    <w:div w:id="1407457044">
      <w:marLeft w:val="0"/>
      <w:marRight w:val="0"/>
      <w:marTop w:val="0"/>
      <w:marBottom w:val="0"/>
      <w:divBdr>
        <w:top w:val="none" w:sz="0" w:space="0" w:color="auto"/>
        <w:left w:val="none" w:sz="0" w:space="0" w:color="auto"/>
        <w:bottom w:val="none" w:sz="0" w:space="0" w:color="auto"/>
        <w:right w:val="none" w:sz="0" w:space="0" w:color="auto"/>
      </w:divBdr>
      <w:divsChild>
        <w:div w:id="1407457038">
          <w:marLeft w:val="547"/>
          <w:marRight w:val="0"/>
          <w:marTop w:val="0"/>
          <w:marBottom w:val="0"/>
          <w:divBdr>
            <w:top w:val="none" w:sz="0" w:space="0" w:color="auto"/>
            <w:left w:val="none" w:sz="0" w:space="0" w:color="auto"/>
            <w:bottom w:val="none" w:sz="0" w:space="0" w:color="auto"/>
            <w:right w:val="none" w:sz="0" w:space="0" w:color="auto"/>
          </w:divBdr>
        </w:div>
        <w:div w:id="1407457050">
          <w:marLeft w:val="547"/>
          <w:marRight w:val="0"/>
          <w:marTop w:val="0"/>
          <w:marBottom w:val="0"/>
          <w:divBdr>
            <w:top w:val="none" w:sz="0" w:space="0" w:color="auto"/>
            <w:left w:val="none" w:sz="0" w:space="0" w:color="auto"/>
            <w:bottom w:val="none" w:sz="0" w:space="0" w:color="auto"/>
            <w:right w:val="none" w:sz="0" w:space="0" w:color="auto"/>
          </w:divBdr>
        </w:div>
        <w:div w:id="1407457058">
          <w:marLeft w:val="547"/>
          <w:marRight w:val="0"/>
          <w:marTop w:val="0"/>
          <w:marBottom w:val="0"/>
          <w:divBdr>
            <w:top w:val="none" w:sz="0" w:space="0" w:color="auto"/>
            <w:left w:val="none" w:sz="0" w:space="0" w:color="auto"/>
            <w:bottom w:val="none" w:sz="0" w:space="0" w:color="auto"/>
            <w:right w:val="none" w:sz="0" w:space="0" w:color="auto"/>
          </w:divBdr>
        </w:div>
        <w:div w:id="1407457064">
          <w:marLeft w:val="547"/>
          <w:marRight w:val="0"/>
          <w:marTop w:val="0"/>
          <w:marBottom w:val="0"/>
          <w:divBdr>
            <w:top w:val="none" w:sz="0" w:space="0" w:color="auto"/>
            <w:left w:val="none" w:sz="0" w:space="0" w:color="auto"/>
            <w:bottom w:val="none" w:sz="0" w:space="0" w:color="auto"/>
            <w:right w:val="none" w:sz="0" w:space="0" w:color="auto"/>
          </w:divBdr>
        </w:div>
        <w:div w:id="1407457065">
          <w:marLeft w:val="547"/>
          <w:marRight w:val="0"/>
          <w:marTop w:val="0"/>
          <w:marBottom w:val="0"/>
          <w:divBdr>
            <w:top w:val="none" w:sz="0" w:space="0" w:color="auto"/>
            <w:left w:val="none" w:sz="0" w:space="0" w:color="auto"/>
            <w:bottom w:val="none" w:sz="0" w:space="0" w:color="auto"/>
            <w:right w:val="none" w:sz="0" w:space="0" w:color="auto"/>
          </w:divBdr>
        </w:div>
      </w:divsChild>
    </w:div>
    <w:div w:id="1407457051">
      <w:marLeft w:val="0"/>
      <w:marRight w:val="0"/>
      <w:marTop w:val="0"/>
      <w:marBottom w:val="0"/>
      <w:divBdr>
        <w:top w:val="none" w:sz="0" w:space="0" w:color="auto"/>
        <w:left w:val="none" w:sz="0" w:space="0" w:color="auto"/>
        <w:bottom w:val="none" w:sz="0" w:space="0" w:color="auto"/>
        <w:right w:val="none" w:sz="0" w:space="0" w:color="auto"/>
      </w:divBdr>
      <w:divsChild>
        <w:div w:id="1407457043">
          <w:marLeft w:val="547"/>
          <w:marRight w:val="0"/>
          <w:marTop w:val="0"/>
          <w:marBottom w:val="0"/>
          <w:divBdr>
            <w:top w:val="none" w:sz="0" w:space="0" w:color="auto"/>
            <w:left w:val="none" w:sz="0" w:space="0" w:color="auto"/>
            <w:bottom w:val="none" w:sz="0" w:space="0" w:color="auto"/>
            <w:right w:val="none" w:sz="0" w:space="0" w:color="auto"/>
          </w:divBdr>
        </w:div>
      </w:divsChild>
    </w:div>
    <w:div w:id="1407457056">
      <w:marLeft w:val="0"/>
      <w:marRight w:val="0"/>
      <w:marTop w:val="0"/>
      <w:marBottom w:val="0"/>
      <w:divBdr>
        <w:top w:val="none" w:sz="0" w:space="0" w:color="auto"/>
        <w:left w:val="none" w:sz="0" w:space="0" w:color="auto"/>
        <w:bottom w:val="none" w:sz="0" w:space="0" w:color="auto"/>
        <w:right w:val="none" w:sz="0" w:space="0" w:color="auto"/>
      </w:divBdr>
      <w:divsChild>
        <w:div w:id="1407457032">
          <w:marLeft w:val="547"/>
          <w:marRight w:val="0"/>
          <w:marTop w:val="0"/>
          <w:marBottom w:val="0"/>
          <w:divBdr>
            <w:top w:val="none" w:sz="0" w:space="0" w:color="auto"/>
            <w:left w:val="none" w:sz="0" w:space="0" w:color="auto"/>
            <w:bottom w:val="none" w:sz="0" w:space="0" w:color="auto"/>
            <w:right w:val="none" w:sz="0" w:space="0" w:color="auto"/>
          </w:divBdr>
        </w:div>
        <w:div w:id="1407457047">
          <w:marLeft w:val="547"/>
          <w:marRight w:val="0"/>
          <w:marTop w:val="0"/>
          <w:marBottom w:val="0"/>
          <w:divBdr>
            <w:top w:val="none" w:sz="0" w:space="0" w:color="auto"/>
            <w:left w:val="none" w:sz="0" w:space="0" w:color="auto"/>
            <w:bottom w:val="none" w:sz="0" w:space="0" w:color="auto"/>
            <w:right w:val="none" w:sz="0" w:space="0" w:color="auto"/>
          </w:divBdr>
        </w:div>
        <w:div w:id="1407457054">
          <w:marLeft w:val="547"/>
          <w:marRight w:val="0"/>
          <w:marTop w:val="0"/>
          <w:marBottom w:val="0"/>
          <w:divBdr>
            <w:top w:val="none" w:sz="0" w:space="0" w:color="auto"/>
            <w:left w:val="none" w:sz="0" w:space="0" w:color="auto"/>
            <w:bottom w:val="none" w:sz="0" w:space="0" w:color="auto"/>
            <w:right w:val="none" w:sz="0" w:space="0" w:color="auto"/>
          </w:divBdr>
        </w:div>
        <w:div w:id="1407457060">
          <w:marLeft w:val="547"/>
          <w:marRight w:val="0"/>
          <w:marTop w:val="0"/>
          <w:marBottom w:val="0"/>
          <w:divBdr>
            <w:top w:val="none" w:sz="0" w:space="0" w:color="auto"/>
            <w:left w:val="none" w:sz="0" w:space="0" w:color="auto"/>
            <w:bottom w:val="none" w:sz="0" w:space="0" w:color="auto"/>
            <w:right w:val="none" w:sz="0" w:space="0" w:color="auto"/>
          </w:divBdr>
        </w:div>
        <w:div w:id="1407457063">
          <w:marLeft w:val="547"/>
          <w:marRight w:val="0"/>
          <w:marTop w:val="0"/>
          <w:marBottom w:val="0"/>
          <w:divBdr>
            <w:top w:val="none" w:sz="0" w:space="0" w:color="auto"/>
            <w:left w:val="none" w:sz="0" w:space="0" w:color="auto"/>
            <w:bottom w:val="none" w:sz="0" w:space="0" w:color="auto"/>
            <w:right w:val="none" w:sz="0" w:space="0" w:color="auto"/>
          </w:divBdr>
        </w:div>
        <w:div w:id="1407457069">
          <w:marLeft w:val="547"/>
          <w:marRight w:val="0"/>
          <w:marTop w:val="0"/>
          <w:marBottom w:val="0"/>
          <w:divBdr>
            <w:top w:val="none" w:sz="0" w:space="0" w:color="auto"/>
            <w:left w:val="none" w:sz="0" w:space="0" w:color="auto"/>
            <w:bottom w:val="none" w:sz="0" w:space="0" w:color="auto"/>
            <w:right w:val="none" w:sz="0" w:space="0" w:color="auto"/>
          </w:divBdr>
        </w:div>
      </w:divsChild>
    </w:div>
    <w:div w:id="1407457057">
      <w:marLeft w:val="0"/>
      <w:marRight w:val="0"/>
      <w:marTop w:val="0"/>
      <w:marBottom w:val="0"/>
      <w:divBdr>
        <w:top w:val="none" w:sz="0" w:space="0" w:color="auto"/>
        <w:left w:val="none" w:sz="0" w:space="0" w:color="auto"/>
        <w:bottom w:val="none" w:sz="0" w:space="0" w:color="auto"/>
        <w:right w:val="none" w:sz="0" w:space="0" w:color="auto"/>
      </w:divBdr>
      <w:divsChild>
        <w:div w:id="1407457066">
          <w:marLeft w:val="547"/>
          <w:marRight w:val="0"/>
          <w:marTop w:val="0"/>
          <w:marBottom w:val="0"/>
          <w:divBdr>
            <w:top w:val="none" w:sz="0" w:space="0" w:color="auto"/>
            <w:left w:val="none" w:sz="0" w:space="0" w:color="auto"/>
            <w:bottom w:val="none" w:sz="0" w:space="0" w:color="auto"/>
            <w:right w:val="none" w:sz="0" w:space="0" w:color="auto"/>
          </w:divBdr>
        </w:div>
        <w:div w:id="1407457068">
          <w:marLeft w:val="547"/>
          <w:marRight w:val="0"/>
          <w:marTop w:val="0"/>
          <w:marBottom w:val="0"/>
          <w:divBdr>
            <w:top w:val="none" w:sz="0" w:space="0" w:color="auto"/>
            <w:left w:val="none" w:sz="0" w:space="0" w:color="auto"/>
            <w:bottom w:val="none" w:sz="0" w:space="0" w:color="auto"/>
            <w:right w:val="none" w:sz="0" w:space="0" w:color="auto"/>
          </w:divBdr>
        </w:div>
        <w:div w:id="1407457070">
          <w:marLeft w:val="547"/>
          <w:marRight w:val="0"/>
          <w:marTop w:val="0"/>
          <w:marBottom w:val="0"/>
          <w:divBdr>
            <w:top w:val="none" w:sz="0" w:space="0" w:color="auto"/>
            <w:left w:val="none" w:sz="0" w:space="0" w:color="auto"/>
            <w:bottom w:val="none" w:sz="0" w:space="0" w:color="auto"/>
            <w:right w:val="none" w:sz="0" w:space="0" w:color="auto"/>
          </w:divBdr>
        </w:div>
      </w:divsChild>
    </w:div>
    <w:div w:id="1407457067">
      <w:marLeft w:val="0"/>
      <w:marRight w:val="0"/>
      <w:marTop w:val="0"/>
      <w:marBottom w:val="0"/>
      <w:divBdr>
        <w:top w:val="none" w:sz="0" w:space="0" w:color="auto"/>
        <w:left w:val="none" w:sz="0" w:space="0" w:color="auto"/>
        <w:bottom w:val="none" w:sz="0" w:space="0" w:color="auto"/>
        <w:right w:val="none" w:sz="0" w:space="0" w:color="auto"/>
      </w:divBdr>
      <w:divsChild>
        <w:div w:id="1407457031">
          <w:marLeft w:val="547"/>
          <w:marRight w:val="0"/>
          <w:marTop w:val="0"/>
          <w:marBottom w:val="0"/>
          <w:divBdr>
            <w:top w:val="none" w:sz="0" w:space="0" w:color="auto"/>
            <w:left w:val="none" w:sz="0" w:space="0" w:color="auto"/>
            <w:bottom w:val="none" w:sz="0" w:space="0" w:color="auto"/>
            <w:right w:val="none" w:sz="0" w:space="0" w:color="auto"/>
          </w:divBdr>
        </w:div>
        <w:div w:id="1407457049">
          <w:marLeft w:val="547"/>
          <w:marRight w:val="0"/>
          <w:marTop w:val="0"/>
          <w:marBottom w:val="0"/>
          <w:divBdr>
            <w:top w:val="none" w:sz="0" w:space="0" w:color="auto"/>
            <w:left w:val="none" w:sz="0" w:space="0" w:color="auto"/>
            <w:bottom w:val="none" w:sz="0" w:space="0" w:color="auto"/>
            <w:right w:val="none" w:sz="0" w:space="0" w:color="auto"/>
          </w:divBdr>
        </w:div>
        <w:div w:id="1407457052">
          <w:marLeft w:val="547"/>
          <w:marRight w:val="0"/>
          <w:marTop w:val="0"/>
          <w:marBottom w:val="0"/>
          <w:divBdr>
            <w:top w:val="none" w:sz="0" w:space="0" w:color="auto"/>
            <w:left w:val="none" w:sz="0" w:space="0" w:color="auto"/>
            <w:bottom w:val="none" w:sz="0" w:space="0" w:color="auto"/>
            <w:right w:val="none" w:sz="0" w:space="0" w:color="auto"/>
          </w:divBdr>
        </w:div>
      </w:divsChild>
    </w:div>
    <w:div w:id="1407457072">
      <w:marLeft w:val="0"/>
      <w:marRight w:val="0"/>
      <w:marTop w:val="0"/>
      <w:marBottom w:val="0"/>
      <w:divBdr>
        <w:top w:val="none" w:sz="0" w:space="0" w:color="auto"/>
        <w:left w:val="none" w:sz="0" w:space="0" w:color="auto"/>
        <w:bottom w:val="none" w:sz="0" w:space="0" w:color="auto"/>
        <w:right w:val="none" w:sz="0" w:space="0" w:color="auto"/>
      </w:divBdr>
      <w:divsChild>
        <w:div w:id="1407457030">
          <w:marLeft w:val="547"/>
          <w:marRight w:val="0"/>
          <w:marTop w:val="0"/>
          <w:marBottom w:val="0"/>
          <w:divBdr>
            <w:top w:val="none" w:sz="0" w:space="0" w:color="auto"/>
            <w:left w:val="none" w:sz="0" w:space="0" w:color="auto"/>
            <w:bottom w:val="none" w:sz="0" w:space="0" w:color="auto"/>
            <w:right w:val="none" w:sz="0" w:space="0" w:color="auto"/>
          </w:divBdr>
        </w:div>
        <w:div w:id="1407457046">
          <w:marLeft w:val="547"/>
          <w:marRight w:val="0"/>
          <w:marTop w:val="0"/>
          <w:marBottom w:val="0"/>
          <w:divBdr>
            <w:top w:val="none" w:sz="0" w:space="0" w:color="auto"/>
            <w:left w:val="none" w:sz="0" w:space="0" w:color="auto"/>
            <w:bottom w:val="none" w:sz="0" w:space="0" w:color="auto"/>
            <w:right w:val="none" w:sz="0" w:space="0" w:color="auto"/>
          </w:divBdr>
        </w:div>
        <w:div w:id="1407457071">
          <w:marLeft w:val="547"/>
          <w:marRight w:val="0"/>
          <w:marTop w:val="0"/>
          <w:marBottom w:val="0"/>
          <w:divBdr>
            <w:top w:val="none" w:sz="0" w:space="0" w:color="auto"/>
            <w:left w:val="none" w:sz="0" w:space="0" w:color="auto"/>
            <w:bottom w:val="none" w:sz="0" w:space="0" w:color="auto"/>
            <w:right w:val="none" w:sz="0" w:space="0" w:color="auto"/>
          </w:divBdr>
        </w:div>
      </w:divsChild>
    </w:div>
    <w:div w:id="1407457080">
      <w:marLeft w:val="0"/>
      <w:marRight w:val="0"/>
      <w:marTop w:val="0"/>
      <w:marBottom w:val="0"/>
      <w:divBdr>
        <w:top w:val="none" w:sz="0" w:space="0" w:color="auto"/>
        <w:left w:val="none" w:sz="0" w:space="0" w:color="auto"/>
        <w:bottom w:val="none" w:sz="0" w:space="0" w:color="auto"/>
        <w:right w:val="none" w:sz="0" w:space="0" w:color="auto"/>
      </w:divBdr>
      <w:divsChild>
        <w:div w:id="1407457082">
          <w:marLeft w:val="0"/>
          <w:marRight w:val="0"/>
          <w:marTop w:val="0"/>
          <w:marBottom w:val="0"/>
          <w:divBdr>
            <w:top w:val="none" w:sz="0" w:space="0" w:color="auto"/>
            <w:left w:val="none" w:sz="0" w:space="0" w:color="auto"/>
            <w:bottom w:val="none" w:sz="0" w:space="0" w:color="auto"/>
            <w:right w:val="none" w:sz="0" w:space="0" w:color="auto"/>
          </w:divBdr>
          <w:divsChild>
            <w:div w:id="1407457079">
              <w:marLeft w:val="0"/>
              <w:marRight w:val="0"/>
              <w:marTop w:val="0"/>
              <w:marBottom w:val="0"/>
              <w:divBdr>
                <w:top w:val="none" w:sz="0" w:space="0" w:color="auto"/>
                <w:left w:val="none" w:sz="0" w:space="0" w:color="auto"/>
                <w:bottom w:val="none" w:sz="0" w:space="0" w:color="auto"/>
                <w:right w:val="none" w:sz="0" w:space="0" w:color="auto"/>
              </w:divBdr>
              <w:divsChild>
                <w:div w:id="1407457077">
                  <w:marLeft w:val="0"/>
                  <w:marRight w:val="0"/>
                  <w:marTop w:val="0"/>
                  <w:marBottom w:val="0"/>
                  <w:divBdr>
                    <w:top w:val="none" w:sz="0" w:space="0" w:color="auto"/>
                    <w:left w:val="none" w:sz="0" w:space="0" w:color="auto"/>
                    <w:bottom w:val="none" w:sz="0" w:space="0" w:color="auto"/>
                    <w:right w:val="none" w:sz="0" w:space="0" w:color="auto"/>
                  </w:divBdr>
                  <w:divsChild>
                    <w:div w:id="1407457075">
                      <w:marLeft w:val="0"/>
                      <w:marRight w:val="0"/>
                      <w:marTop w:val="0"/>
                      <w:marBottom w:val="0"/>
                      <w:divBdr>
                        <w:top w:val="none" w:sz="0" w:space="0" w:color="auto"/>
                        <w:left w:val="none" w:sz="0" w:space="0" w:color="auto"/>
                        <w:bottom w:val="none" w:sz="0" w:space="0" w:color="auto"/>
                        <w:right w:val="none" w:sz="0" w:space="0" w:color="auto"/>
                      </w:divBdr>
                      <w:divsChild>
                        <w:div w:id="1407457087">
                          <w:marLeft w:val="0"/>
                          <w:marRight w:val="0"/>
                          <w:marTop w:val="0"/>
                          <w:marBottom w:val="0"/>
                          <w:divBdr>
                            <w:top w:val="none" w:sz="0" w:space="0" w:color="auto"/>
                            <w:left w:val="none" w:sz="0" w:space="0" w:color="auto"/>
                            <w:bottom w:val="none" w:sz="0" w:space="0" w:color="auto"/>
                            <w:right w:val="none" w:sz="0" w:space="0" w:color="auto"/>
                          </w:divBdr>
                          <w:divsChild>
                            <w:div w:id="14074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57084">
      <w:marLeft w:val="0"/>
      <w:marRight w:val="0"/>
      <w:marTop w:val="0"/>
      <w:marBottom w:val="0"/>
      <w:divBdr>
        <w:top w:val="none" w:sz="0" w:space="0" w:color="auto"/>
        <w:left w:val="none" w:sz="0" w:space="0" w:color="auto"/>
        <w:bottom w:val="none" w:sz="0" w:space="0" w:color="auto"/>
        <w:right w:val="none" w:sz="0" w:space="0" w:color="auto"/>
      </w:divBdr>
      <w:divsChild>
        <w:div w:id="1407457076">
          <w:marLeft w:val="0"/>
          <w:marRight w:val="0"/>
          <w:marTop w:val="0"/>
          <w:marBottom w:val="0"/>
          <w:divBdr>
            <w:top w:val="none" w:sz="0" w:space="0" w:color="auto"/>
            <w:left w:val="none" w:sz="0" w:space="0" w:color="auto"/>
            <w:bottom w:val="none" w:sz="0" w:space="0" w:color="auto"/>
            <w:right w:val="none" w:sz="0" w:space="0" w:color="auto"/>
          </w:divBdr>
          <w:divsChild>
            <w:div w:id="1407457078">
              <w:marLeft w:val="0"/>
              <w:marRight w:val="0"/>
              <w:marTop w:val="0"/>
              <w:marBottom w:val="0"/>
              <w:divBdr>
                <w:top w:val="none" w:sz="0" w:space="0" w:color="auto"/>
                <w:left w:val="none" w:sz="0" w:space="0" w:color="auto"/>
                <w:bottom w:val="none" w:sz="0" w:space="0" w:color="auto"/>
                <w:right w:val="none" w:sz="0" w:space="0" w:color="auto"/>
              </w:divBdr>
              <w:divsChild>
                <w:div w:id="1407457074">
                  <w:marLeft w:val="0"/>
                  <w:marRight w:val="0"/>
                  <w:marTop w:val="0"/>
                  <w:marBottom w:val="0"/>
                  <w:divBdr>
                    <w:top w:val="none" w:sz="0" w:space="0" w:color="auto"/>
                    <w:left w:val="none" w:sz="0" w:space="0" w:color="auto"/>
                    <w:bottom w:val="none" w:sz="0" w:space="0" w:color="auto"/>
                    <w:right w:val="none" w:sz="0" w:space="0" w:color="auto"/>
                  </w:divBdr>
                  <w:divsChild>
                    <w:div w:id="1407457083">
                      <w:marLeft w:val="0"/>
                      <w:marRight w:val="0"/>
                      <w:marTop w:val="0"/>
                      <w:marBottom w:val="0"/>
                      <w:divBdr>
                        <w:top w:val="none" w:sz="0" w:space="0" w:color="auto"/>
                        <w:left w:val="none" w:sz="0" w:space="0" w:color="auto"/>
                        <w:bottom w:val="none" w:sz="0" w:space="0" w:color="auto"/>
                        <w:right w:val="none" w:sz="0" w:space="0" w:color="auto"/>
                      </w:divBdr>
                      <w:divsChild>
                        <w:div w:id="1407457085">
                          <w:marLeft w:val="0"/>
                          <w:marRight w:val="0"/>
                          <w:marTop w:val="0"/>
                          <w:marBottom w:val="0"/>
                          <w:divBdr>
                            <w:top w:val="none" w:sz="0" w:space="0" w:color="auto"/>
                            <w:left w:val="none" w:sz="0" w:space="0" w:color="auto"/>
                            <w:bottom w:val="none" w:sz="0" w:space="0" w:color="auto"/>
                            <w:right w:val="none" w:sz="0" w:space="0" w:color="auto"/>
                          </w:divBdr>
                          <w:divsChild>
                            <w:div w:id="1407457073">
                              <w:marLeft w:val="0"/>
                              <w:marRight w:val="0"/>
                              <w:marTop w:val="0"/>
                              <w:marBottom w:val="0"/>
                              <w:divBdr>
                                <w:top w:val="none" w:sz="0" w:space="0" w:color="auto"/>
                                <w:left w:val="none" w:sz="0" w:space="0" w:color="auto"/>
                                <w:bottom w:val="none" w:sz="0" w:space="0" w:color="auto"/>
                                <w:right w:val="none" w:sz="0" w:space="0" w:color="auto"/>
                              </w:divBdr>
                              <w:divsChild>
                                <w:div w:id="14074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457088">
      <w:marLeft w:val="0"/>
      <w:marRight w:val="0"/>
      <w:marTop w:val="0"/>
      <w:marBottom w:val="0"/>
      <w:divBdr>
        <w:top w:val="none" w:sz="0" w:space="0" w:color="auto"/>
        <w:left w:val="none" w:sz="0" w:space="0" w:color="auto"/>
        <w:bottom w:val="none" w:sz="0" w:space="0" w:color="auto"/>
        <w:right w:val="none" w:sz="0" w:space="0" w:color="auto"/>
      </w:divBdr>
    </w:div>
    <w:div w:id="1407457094">
      <w:marLeft w:val="0"/>
      <w:marRight w:val="0"/>
      <w:marTop w:val="0"/>
      <w:marBottom w:val="0"/>
      <w:divBdr>
        <w:top w:val="none" w:sz="0" w:space="0" w:color="auto"/>
        <w:left w:val="none" w:sz="0" w:space="0" w:color="auto"/>
        <w:bottom w:val="none" w:sz="0" w:space="0" w:color="auto"/>
        <w:right w:val="none" w:sz="0" w:space="0" w:color="auto"/>
      </w:divBdr>
      <w:divsChild>
        <w:div w:id="1407457091">
          <w:marLeft w:val="0"/>
          <w:marRight w:val="0"/>
          <w:marTop w:val="0"/>
          <w:marBottom w:val="0"/>
          <w:divBdr>
            <w:top w:val="none" w:sz="0" w:space="0" w:color="auto"/>
            <w:left w:val="none" w:sz="0" w:space="0" w:color="auto"/>
            <w:bottom w:val="none" w:sz="0" w:space="0" w:color="auto"/>
            <w:right w:val="none" w:sz="0" w:space="0" w:color="auto"/>
          </w:divBdr>
          <w:divsChild>
            <w:div w:id="1407457093">
              <w:marLeft w:val="0"/>
              <w:marRight w:val="0"/>
              <w:marTop w:val="0"/>
              <w:marBottom w:val="0"/>
              <w:divBdr>
                <w:top w:val="none" w:sz="0" w:space="0" w:color="auto"/>
                <w:left w:val="none" w:sz="0" w:space="0" w:color="auto"/>
                <w:bottom w:val="none" w:sz="0" w:space="0" w:color="auto"/>
                <w:right w:val="none" w:sz="0" w:space="0" w:color="auto"/>
              </w:divBdr>
              <w:divsChild>
                <w:div w:id="1407457095">
                  <w:marLeft w:val="0"/>
                  <w:marRight w:val="0"/>
                  <w:marTop w:val="0"/>
                  <w:marBottom w:val="0"/>
                  <w:divBdr>
                    <w:top w:val="none" w:sz="0" w:space="0" w:color="auto"/>
                    <w:left w:val="none" w:sz="0" w:space="0" w:color="auto"/>
                    <w:bottom w:val="none" w:sz="0" w:space="0" w:color="auto"/>
                    <w:right w:val="none" w:sz="0" w:space="0" w:color="auto"/>
                  </w:divBdr>
                  <w:divsChild>
                    <w:div w:id="1407457090">
                      <w:marLeft w:val="0"/>
                      <w:marRight w:val="0"/>
                      <w:marTop w:val="0"/>
                      <w:marBottom w:val="0"/>
                      <w:divBdr>
                        <w:top w:val="none" w:sz="0" w:space="0" w:color="auto"/>
                        <w:left w:val="none" w:sz="0" w:space="0" w:color="auto"/>
                        <w:bottom w:val="none" w:sz="0" w:space="0" w:color="auto"/>
                        <w:right w:val="none" w:sz="0" w:space="0" w:color="auto"/>
                      </w:divBdr>
                      <w:divsChild>
                        <w:div w:id="1407457092">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sChild>
            </w:div>
          </w:divsChild>
        </w:div>
      </w:divsChild>
    </w:div>
    <w:div w:id="1407457098">
      <w:marLeft w:val="0"/>
      <w:marRight w:val="0"/>
      <w:marTop w:val="0"/>
      <w:marBottom w:val="0"/>
      <w:divBdr>
        <w:top w:val="none" w:sz="0" w:space="0" w:color="auto"/>
        <w:left w:val="none" w:sz="0" w:space="0" w:color="auto"/>
        <w:bottom w:val="none" w:sz="0" w:space="0" w:color="auto"/>
        <w:right w:val="none" w:sz="0" w:space="0" w:color="auto"/>
      </w:divBdr>
      <w:divsChild>
        <w:div w:id="1407457097">
          <w:marLeft w:val="0"/>
          <w:marRight w:val="0"/>
          <w:marTop w:val="0"/>
          <w:marBottom w:val="0"/>
          <w:divBdr>
            <w:top w:val="none" w:sz="0" w:space="0" w:color="auto"/>
            <w:left w:val="none" w:sz="0" w:space="0" w:color="auto"/>
            <w:bottom w:val="none" w:sz="0" w:space="0" w:color="auto"/>
            <w:right w:val="none" w:sz="0" w:space="0" w:color="auto"/>
          </w:divBdr>
          <w:divsChild>
            <w:div w:id="1407457100">
              <w:marLeft w:val="0"/>
              <w:marRight w:val="0"/>
              <w:marTop w:val="0"/>
              <w:marBottom w:val="0"/>
              <w:divBdr>
                <w:top w:val="none" w:sz="0" w:space="0" w:color="auto"/>
                <w:left w:val="none" w:sz="0" w:space="0" w:color="auto"/>
                <w:bottom w:val="none" w:sz="0" w:space="0" w:color="auto"/>
                <w:right w:val="none" w:sz="0" w:space="0" w:color="auto"/>
              </w:divBdr>
              <w:divsChild>
                <w:div w:id="1407457099">
                  <w:marLeft w:val="0"/>
                  <w:marRight w:val="0"/>
                  <w:marTop w:val="0"/>
                  <w:marBottom w:val="0"/>
                  <w:divBdr>
                    <w:top w:val="none" w:sz="0" w:space="0" w:color="auto"/>
                    <w:left w:val="none" w:sz="0" w:space="0" w:color="auto"/>
                    <w:bottom w:val="none" w:sz="0" w:space="0" w:color="auto"/>
                    <w:right w:val="none" w:sz="0" w:space="0" w:color="auto"/>
                  </w:divBdr>
                  <w:divsChild>
                    <w:div w:id="1407457102">
                      <w:marLeft w:val="0"/>
                      <w:marRight w:val="0"/>
                      <w:marTop w:val="0"/>
                      <w:marBottom w:val="0"/>
                      <w:divBdr>
                        <w:top w:val="none" w:sz="0" w:space="0" w:color="auto"/>
                        <w:left w:val="none" w:sz="0" w:space="0" w:color="auto"/>
                        <w:bottom w:val="none" w:sz="0" w:space="0" w:color="auto"/>
                        <w:right w:val="none" w:sz="0" w:space="0" w:color="auto"/>
                      </w:divBdr>
                      <w:divsChild>
                        <w:div w:id="1407457103">
                          <w:marLeft w:val="0"/>
                          <w:marRight w:val="0"/>
                          <w:marTop w:val="0"/>
                          <w:marBottom w:val="0"/>
                          <w:divBdr>
                            <w:top w:val="none" w:sz="0" w:space="0" w:color="auto"/>
                            <w:left w:val="none" w:sz="0" w:space="0" w:color="auto"/>
                            <w:bottom w:val="none" w:sz="0" w:space="0" w:color="auto"/>
                            <w:right w:val="none" w:sz="0" w:space="0" w:color="auto"/>
                          </w:divBdr>
                          <w:divsChild>
                            <w:div w:id="1407457101">
                              <w:marLeft w:val="0"/>
                              <w:marRight w:val="0"/>
                              <w:marTop w:val="0"/>
                              <w:marBottom w:val="0"/>
                              <w:divBdr>
                                <w:top w:val="none" w:sz="0" w:space="0" w:color="auto"/>
                                <w:left w:val="none" w:sz="0" w:space="0" w:color="auto"/>
                                <w:bottom w:val="none" w:sz="0" w:space="0" w:color="auto"/>
                                <w:right w:val="none" w:sz="0" w:space="0" w:color="auto"/>
                              </w:divBdr>
                              <w:divsChild>
                                <w:div w:id="14074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encoding w:val="windows-1250"/>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nwlink.com/~donclark/hrd/bloom.html" TargetMode="External"/><Relationship Id="rId21" Type="http://schemas.openxmlformats.org/officeDocument/2006/relationships/hyperlink" Target="https://www.judiciary.gov.uk/you-and-the-judiciary/going-to-court/magistrates-court/" TargetMode="External"/><Relationship Id="rId22" Type="http://schemas.openxmlformats.org/officeDocument/2006/relationships/hyperlink" Target="http://ejolts.net/" TargetMode="External"/><Relationship Id="rId23" Type="http://schemas.openxmlformats.org/officeDocument/2006/relationships/hyperlink" Target="https://www.reading.ac.uk/CME/pg-taught/cme-pgt-courses.aspx" TargetMode="External"/><Relationship Id="rId24" Type="http://schemas.openxmlformats.org/officeDocument/2006/relationships/hyperlink" Target="http://www.sonic.net/~jkremer/Ethnoautobiography.PDF"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hyperlink" Target="http://www.ejolts.net" TargetMode="Externa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image" Target="media/image4.jpg"/><Relationship Id="rId18" Type="http://schemas.openxmlformats.org/officeDocument/2006/relationships/hyperlink" Target="https://www.youtube.com/watch?v=-AQDOjQGZuA"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ejolts.net/drupal/node/x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lts.net/drupal/node/x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ew%20Macintosh%20HD:Users:petermellett:Downloads:paper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FF463-861F-3F47-838F-A2766DE6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paper_template(1).dot</Template>
  <TotalTime>4</TotalTime>
  <Pages>22</Pages>
  <Words>9374</Words>
  <Characters>53436</Characters>
  <Application>Microsoft Macintosh Word</Application>
  <DocSecurity>0</DocSecurity>
  <Lines>445</Lines>
  <Paragraphs>125</Paragraphs>
  <ScaleCrop>false</ScaleCrop>
  <HeadingPairs>
    <vt:vector size="2" baseType="variant">
      <vt:variant>
        <vt:lpstr>Naslov</vt:lpstr>
      </vt:variant>
      <vt:variant>
        <vt:i4>1</vt:i4>
      </vt:variant>
    </vt:vector>
  </HeadingPairs>
  <TitlesOfParts>
    <vt:vector size="1" baseType="lpstr">
      <vt:lpstr>Using A Living Theory Methodology In Improving Practice And Generating Educational Knowledge in Living Theories</vt:lpstr>
    </vt:vector>
  </TitlesOfParts>
  <Company>University of Bath</Company>
  <LinksUpToDate>false</LinksUpToDate>
  <CharactersWithSpaces>62685</CharactersWithSpaces>
  <SharedDoc>false</SharedDoc>
  <HLinks>
    <vt:vector size="96" baseType="variant">
      <vt:variant>
        <vt:i4>1441796</vt:i4>
      </vt:variant>
      <vt:variant>
        <vt:i4>39</vt:i4>
      </vt:variant>
      <vt:variant>
        <vt:i4>0</vt:i4>
      </vt:variant>
      <vt:variant>
        <vt:i4>5</vt:i4>
      </vt:variant>
      <vt:variant>
        <vt:lpwstr>http://elar.net/moodle/mod/forum/discuss.php?d=65</vt:lpwstr>
      </vt:variant>
      <vt:variant>
        <vt:lpwstr/>
      </vt:variant>
      <vt:variant>
        <vt:i4>2818161</vt:i4>
      </vt:variant>
      <vt:variant>
        <vt:i4>36</vt:i4>
      </vt:variant>
      <vt:variant>
        <vt:i4>0</vt:i4>
      </vt:variant>
      <vt:variant>
        <vt:i4>5</vt:i4>
      </vt:variant>
      <vt:variant>
        <vt:lpwstr>http://www.youtube.com/watch?v=Z1jEOhxDGno</vt:lpwstr>
      </vt:variant>
      <vt:variant>
        <vt:lpwstr/>
      </vt:variant>
      <vt:variant>
        <vt:i4>5767288</vt:i4>
      </vt:variant>
      <vt:variant>
        <vt:i4>33</vt:i4>
      </vt:variant>
      <vt:variant>
        <vt:i4>0</vt:i4>
      </vt:variant>
      <vt:variant>
        <vt:i4>5</vt:i4>
      </vt:variant>
      <vt:variant>
        <vt:lpwstr>http://www.nipissingu.ca/oar/new_issue-V821E.htm</vt:lpwstr>
      </vt:variant>
      <vt:variant>
        <vt:lpwstr/>
      </vt:variant>
      <vt:variant>
        <vt:i4>7143462</vt:i4>
      </vt:variant>
      <vt:variant>
        <vt:i4>30</vt:i4>
      </vt:variant>
      <vt:variant>
        <vt:i4>0</vt:i4>
      </vt:variant>
      <vt:variant>
        <vt:i4>5</vt:i4>
      </vt:variant>
      <vt:variant>
        <vt:lpwstr>http://technologyforcommunities.com/CEFRIO_Book_Chapter_v_5.2.pdf</vt:lpwstr>
      </vt:variant>
      <vt:variant>
        <vt:lpwstr/>
      </vt:variant>
      <vt:variant>
        <vt:i4>86</vt:i4>
      </vt:variant>
      <vt:variant>
        <vt:i4>27</vt:i4>
      </vt:variant>
      <vt:variant>
        <vt:i4>0</vt:i4>
      </vt:variant>
      <vt:variant>
        <vt:i4>5</vt:i4>
      </vt:variant>
      <vt:variant>
        <vt:lpwstr>http://www.actionresearch.net/moira.shtml</vt:lpwstr>
      </vt:variant>
      <vt:variant>
        <vt:lpwstr/>
      </vt:variant>
      <vt:variant>
        <vt:i4>3342416</vt:i4>
      </vt:variant>
      <vt:variant>
        <vt:i4>24</vt:i4>
      </vt:variant>
      <vt:variant>
        <vt:i4>0</vt:i4>
      </vt:variant>
      <vt:variant>
        <vt:i4>5</vt:i4>
      </vt:variant>
      <vt:variant>
        <vt:lpwstr>http://en.wikipedia.org/w/index.php?title=Know_thyself&amp;oldid=243255207</vt:lpwstr>
      </vt:variant>
      <vt:variant>
        <vt:lpwstr/>
      </vt:variant>
      <vt:variant>
        <vt:i4>3801213</vt:i4>
      </vt:variant>
      <vt:variant>
        <vt:i4>21</vt:i4>
      </vt:variant>
      <vt:variant>
        <vt:i4>0</vt:i4>
      </vt:variant>
      <vt:variant>
        <vt:i4>5</vt:i4>
      </vt:variant>
      <vt:variant>
        <vt:lpwstr>http://people.bath.ac.uk/edsajw/monday/mfjwwebped2.htm</vt:lpwstr>
      </vt:variant>
      <vt:variant>
        <vt:lpwstr/>
      </vt:variant>
      <vt:variant>
        <vt:i4>6553661</vt:i4>
      </vt:variant>
      <vt:variant>
        <vt:i4>18</vt:i4>
      </vt:variant>
      <vt:variant>
        <vt:i4>0</vt:i4>
      </vt:variant>
      <vt:variant>
        <vt:i4>5</vt:i4>
      </vt:variant>
      <vt:variant>
        <vt:lpwstr>http://www.youtube.com/watch?v=IETMk7C6Es0</vt:lpwstr>
      </vt:variant>
      <vt:variant>
        <vt:lpwstr/>
      </vt:variant>
      <vt:variant>
        <vt:i4>3866660</vt:i4>
      </vt:variant>
      <vt:variant>
        <vt:i4>15</vt:i4>
      </vt:variant>
      <vt:variant>
        <vt:i4>0</vt:i4>
      </vt:variant>
      <vt:variant>
        <vt:i4>5</vt:i4>
      </vt:variant>
      <vt:variant>
        <vt:lpwstr>http://www.youtube.com/watch?v=UvYPuenLeLM</vt:lpwstr>
      </vt:variant>
      <vt:variant>
        <vt:lpwstr/>
      </vt:variant>
      <vt:variant>
        <vt:i4>8257593</vt:i4>
      </vt:variant>
      <vt:variant>
        <vt:i4>12</vt:i4>
      </vt:variant>
      <vt:variant>
        <vt:i4>0</vt:i4>
      </vt:variant>
      <vt:variant>
        <vt:i4>5</vt:i4>
      </vt:variant>
      <vt:variant>
        <vt:lpwstr>http://www.ryanacademy.ie/themes/foresight/index.shtml</vt:lpwstr>
      </vt:variant>
      <vt:variant>
        <vt:lpwstr/>
      </vt:variant>
      <vt:variant>
        <vt:i4>3866660</vt:i4>
      </vt:variant>
      <vt:variant>
        <vt:i4>9</vt:i4>
      </vt:variant>
      <vt:variant>
        <vt:i4>0</vt:i4>
      </vt:variant>
      <vt:variant>
        <vt:i4>5</vt:i4>
      </vt:variant>
      <vt:variant>
        <vt:lpwstr>http://www.youtube.com/watch?v=UvYPuenLeLM</vt:lpwstr>
      </vt:variant>
      <vt:variant>
        <vt:lpwstr/>
      </vt:variant>
      <vt:variant>
        <vt:i4>2031698</vt:i4>
      </vt:variant>
      <vt:variant>
        <vt:i4>6</vt:i4>
      </vt:variant>
      <vt:variant>
        <vt:i4>0</vt:i4>
      </vt:variant>
      <vt:variant>
        <vt:i4>5</vt:i4>
      </vt:variant>
      <vt:variant>
        <vt:lpwstr>http://www.youtube.com/watch?v=UvYPuenLeLM&amp;fmt=6</vt:lpwstr>
      </vt:variant>
      <vt:variant>
        <vt:lpwstr/>
      </vt:variant>
      <vt:variant>
        <vt:i4>2883625</vt:i4>
      </vt:variant>
      <vt:variant>
        <vt:i4>3</vt:i4>
      </vt:variant>
      <vt:variant>
        <vt:i4>0</vt:i4>
      </vt:variant>
      <vt:variant>
        <vt:i4>5</vt:i4>
      </vt:variant>
      <vt:variant>
        <vt:lpwstr>http://www.lipsum.com/</vt:lpwstr>
      </vt:variant>
      <vt:variant>
        <vt:lpwstr/>
      </vt:variant>
      <vt:variant>
        <vt:i4>3211327</vt:i4>
      </vt:variant>
      <vt:variant>
        <vt:i4>0</vt:i4>
      </vt:variant>
      <vt:variant>
        <vt:i4>0</vt:i4>
      </vt:variant>
      <vt:variant>
        <vt:i4>5</vt:i4>
      </vt:variant>
      <vt:variant>
        <vt:lpwstr>http://www.ejolts.net/</vt:lpwstr>
      </vt:variant>
      <vt:variant>
        <vt:lpwstr/>
      </vt:variant>
      <vt:variant>
        <vt:i4>196683</vt:i4>
      </vt:variant>
      <vt:variant>
        <vt:i4>3</vt:i4>
      </vt:variant>
      <vt:variant>
        <vt:i4>0</vt:i4>
      </vt:variant>
      <vt:variant>
        <vt:i4>5</vt:i4>
      </vt:variant>
      <vt:variant>
        <vt:lpwstr>http://ejolts.net/drupal/node/xy</vt:lpwstr>
      </vt:variant>
      <vt:variant>
        <vt:lpwstr/>
      </vt:variant>
      <vt:variant>
        <vt:i4>196683</vt:i4>
      </vt:variant>
      <vt:variant>
        <vt:i4>0</vt:i4>
      </vt:variant>
      <vt:variant>
        <vt:i4>0</vt:i4>
      </vt:variant>
      <vt:variant>
        <vt:i4>5</vt:i4>
      </vt:variant>
      <vt:variant>
        <vt:lpwstr>http://ejolts.net/drupal/node/xy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 Living Theory Methodology In Improving Practice And Generating Educational Knowledge in Living Theories</dc:title>
  <dc:subject/>
  <dc:creator>Peter Mellett</dc:creator>
  <cp:keywords/>
  <cp:lastModifiedBy>Peter Mellett</cp:lastModifiedBy>
  <cp:revision>3</cp:revision>
  <cp:lastPrinted>2016-10-26T09:52:00Z</cp:lastPrinted>
  <dcterms:created xsi:type="dcterms:W3CDTF">2016-11-16T13:44:00Z</dcterms:created>
  <dcterms:modified xsi:type="dcterms:W3CDTF">2016-11-16T13:51:00Z</dcterms:modified>
</cp:coreProperties>
</file>