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02" w:rsidRPr="008B5847" w:rsidRDefault="00CE1302" w:rsidP="00CE1302">
      <w:pPr>
        <w:widowControl w:val="0"/>
        <w:autoSpaceDE w:val="0"/>
        <w:autoSpaceDN w:val="0"/>
        <w:adjustRightInd w:val="0"/>
        <w:jc w:val="center"/>
        <w:rPr>
          <w:rFonts w:cs="Helvetica"/>
          <w:b/>
          <w:szCs w:val="32"/>
          <w:lang w:val="en-US"/>
        </w:rPr>
      </w:pPr>
      <w:r w:rsidRPr="008B5847">
        <w:rPr>
          <w:rFonts w:cs="Helvetica"/>
          <w:b/>
          <w:szCs w:val="32"/>
          <w:lang w:val="en-US"/>
        </w:rPr>
        <w:t>Improving Learning And Practice In The Workplace Through Living Theory</w:t>
      </w:r>
      <w:r w:rsidR="005501E8">
        <w:rPr>
          <w:rFonts w:cs="Helvetica"/>
          <w:b/>
          <w:szCs w:val="32"/>
          <w:lang w:val="en-US"/>
        </w:rPr>
        <w:t xml:space="preserve"> R</w:t>
      </w:r>
      <w:r w:rsidR="006F1236" w:rsidRPr="008B5847">
        <w:rPr>
          <w:rFonts w:cs="Helvetica"/>
          <w:b/>
          <w:szCs w:val="32"/>
          <w:lang w:val="en-US"/>
        </w:rPr>
        <w:t>esearch</w:t>
      </w:r>
    </w:p>
    <w:p w:rsidR="00CE1302" w:rsidRPr="008B5847" w:rsidRDefault="00CE1302" w:rsidP="00CE1302">
      <w:pPr>
        <w:widowControl w:val="0"/>
        <w:autoSpaceDE w:val="0"/>
        <w:autoSpaceDN w:val="0"/>
        <w:adjustRightInd w:val="0"/>
        <w:jc w:val="center"/>
        <w:rPr>
          <w:rFonts w:cs="Helvetica"/>
          <w:szCs w:val="32"/>
          <w:lang w:val="en-US"/>
        </w:rPr>
      </w:pPr>
    </w:p>
    <w:p w:rsidR="00CE1302" w:rsidRPr="008B5847" w:rsidRDefault="00CE1302" w:rsidP="00CE1302">
      <w:pPr>
        <w:widowControl w:val="0"/>
        <w:autoSpaceDE w:val="0"/>
        <w:autoSpaceDN w:val="0"/>
        <w:adjustRightInd w:val="0"/>
        <w:jc w:val="center"/>
        <w:rPr>
          <w:rFonts w:cs="Helvetica"/>
          <w:szCs w:val="32"/>
          <w:lang w:val="en-US"/>
        </w:rPr>
      </w:pPr>
      <w:r w:rsidRPr="008B5847">
        <w:rPr>
          <w:rFonts w:cs="Helvetica"/>
          <w:szCs w:val="32"/>
          <w:lang w:val="en-US"/>
        </w:rPr>
        <w:t xml:space="preserve">Jack Whitehead, University of </w:t>
      </w:r>
      <w:proofErr w:type="spellStart"/>
      <w:r w:rsidRPr="008B5847">
        <w:rPr>
          <w:rFonts w:cs="Helvetica"/>
          <w:szCs w:val="32"/>
          <w:lang w:val="en-US"/>
        </w:rPr>
        <w:t>Cumbria</w:t>
      </w:r>
      <w:proofErr w:type="spellEnd"/>
      <w:r w:rsidRPr="008B5847">
        <w:rPr>
          <w:rFonts w:cs="Helvetica"/>
          <w:szCs w:val="32"/>
          <w:lang w:val="en-US"/>
        </w:rPr>
        <w:t>.</w:t>
      </w:r>
    </w:p>
    <w:p w:rsidR="000F3174" w:rsidRPr="008B5847" w:rsidRDefault="000F3174" w:rsidP="00840642">
      <w:pPr>
        <w:pStyle w:val="NormalWeb"/>
        <w:spacing w:before="2" w:after="2"/>
        <w:rPr>
          <w:rStyle w:val="Strong"/>
          <w:rFonts w:asciiTheme="minorHAnsi" w:hAnsiTheme="minorHAnsi" w:cstheme="minorBidi"/>
          <w:sz w:val="24"/>
          <w:szCs w:val="24"/>
        </w:rPr>
      </w:pPr>
    </w:p>
    <w:p w:rsidR="00557679" w:rsidRDefault="00557679" w:rsidP="00557679">
      <w:pPr>
        <w:pStyle w:val="NormalWeb"/>
        <w:spacing w:before="2" w:after="2"/>
        <w:jc w:val="center"/>
        <w:rPr>
          <w:rStyle w:val="Strong"/>
        </w:rPr>
      </w:pPr>
      <w:r>
        <w:rPr>
          <w:rStyle w:val="Strong"/>
          <w:rFonts w:asciiTheme="minorHAnsi" w:hAnsiTheme="minorHAnsi"/>
          <w:sz w:val="24"/>
        </w:rPr>
        <w:t>36:</w:t>
      </w:r>
      <w:proofErr w:type="gramStart"/>
      <w:r>
        <w:rPr>
          <w:rStyle w:val="Strong"/>
          <w:rFonts w:asciiTheme="minorHAnsi" w:hAnsiTheme="minorHAnsi"/>
          <w:sz w:val="24"/>
        </w:rPr>
        <w:t>12 minute</w:t>
      </w:r>
      <w:proofErr w:type="gramEnd"/>
      <w:r>
        <w:rPr>
          <w:rStyle w:val="Strong"/>
          <w:rFonts w:asciiTheme="minorHAnsi" w:hAnsiTheme="minorHAnsi"/>
          <w:sz w:val="24"/>
        </w:rPr>
        <w:t xml:space="preserve"> v</w:t>
      </w:r>
      <w:r w:rsidRPr="00557679">
        <w:rPr>
          <w:rStyle w:val="Strong"/>
          <w:rFonts w:asciiTheme="minorHAnsi" w:hAnsiTheme="minorHAnsi"/>
          <w:sz w:val="24"/>
        </w:rPr>
        <w:t xml:space="preserve">ideo </w:t>
      </w:r>
      <w:r>
        <w:rPr>
          <w:rStyle w:val="Strong"/>
          <w:rFonts w:asciiTheme="minorHAnsi" w:hAnsiTheme="minorHAnsi"/>
          <w:sz w:val="24"/>
        </w:rPr>
        <w:t>of the presentation</w:t>
      </w:r>
    </w:p>
    <w:p w:rsidR="00557679" w:rsidRDefault="00557679" w:rsidP="00557679">
      <w:pPr>
        <w:pStyle w:val="NormalWeb"/>
        <w:spacing w:before="2" w:after="2"/>
        <w:rPr>
          <w:rStyle w:val="Strong"/>
        </w:rPr>
      </w:pPr>
    </w:p>
    <w:p w:rsidR="00557679" w:rsidRDefault="00557679" w:rsidP="00557679">
      <w:pPr>
        <w:pStyle w:val="NormalWeb"/>
        <w:spacing w:before="2" w:after="2"/>
        <w:jc w:val="center"/>
        <w:rPr>
          <w:rStyle w:val="Strong"/>
        </w:rPr>
      </w:pPr>
      <w:r w:rsidRPr="00557679">
        <w:rPr>
          <w:noProof/>
          <w:lang w:val="en-US"/>
        </w:rPr>
        <w:drawing>
          <wp:inline distT="0" distB="0" distL="0" distR="0">
            <wp:extent cx="1524000" cy="1148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24000" cy="1148080"/>
                    </a:xfrm>
                    <a:prstGeom prst="rect">
                      <a:avLst/>
                    </a:prstGeom>
                    <a:noFill/>
                    <a:ln w="9525">
                      <a:noFill/>
                      <a:miter lim="800000"/>
                      <a:headEnd/>
                      <a:tailEnd/>
                    </a:ln>
                  </pic:spPr>
                </pic:pic>
              </a:graphicData>
            </a:graphic>
          </wp:inline>
        </w:drawing>
      </w:r>
    </w:p>
    <w:p w:rsidR="00557679" w:rsidRDefault="00557679" w:rsidP="00557679">
      <w:pPr>
        <w:pStyle w:val="NormalWeb"/>
        <w:spacing w:before="2" w:after="2"/>
        <w:jc w:val="center"/>
        <w:rPr>
          <w:rStyle w:val="Strong"/>
        </w:rPr>
      </w:pPr>
    </w:p>
    <w:p w:rsidR="00557679" w:rsidRDefault="00597376" w:rsidP="00557679">
      <w:pPr>
        <w:pStyle w:val="NormalWeb"/>
        <w:spacing w:before="2" w:after="2"/>
        <w:jc w:val="center"/>
        <w:rPr>
          <w:rStyle w:val="Strong"/>
        </w:rPr>
      </w:pPr>
      <w:hyperlink r:id="rId6" w:history="1">
        <w:r w:rsidR="00557679" w:rsidRPr="00A135C5">
          <w:rPr>
            <w:rStyle w:val="Hyperlink"/>
          </w:rPr>
          <w:t>https://www.youtube.com/watch?v=pY5FTWouzTU</w:t>
        </w:r>
      </w:hyperlink>
    </w:p>
    <w:p w:rsidR="00557679" w:rsidRDefault="00557679" w:rsidP="00557679">
      <w:pPr>
        <w:pStyle w:val="NormalWeb"/>
        <w:spacing w:before="2" w:after="2"/>
        <w:rPr>
          <w:rStyle w:val="Strong"/>
        </w:rPr>
      </w:pPr>
    </w:p>
    <w:p w:rsidR="00557679" w:rsidRDefault="00557679" w:rsidP="00557679">
      <w:pPr>
        <w:pStyle w:val="NormalWeb"/>
        <w:spacing w:before="2" w:after="2"/>
        <w:jc w:val="center"/>
        <w:rPr>
          <w:rStyle w:val="Strong"/>
        </w:rPr>
      </w:pPr>
      <w:proofErr w:type="spellStart"/>
      <w:r>
        <w:rPr>
          <w:rStyle w:val="Strong"/>
          <w:rFonts w:asciiTheme="minorHAnsi" w:hAnsiTheme="minorHAnsi"/>
          <w:sz w:val="24"/>
        </w:rPr>
        <w:t>Powerpoint</w:t>
      </w:r>
      <w:proofErr w:type="spellEnd"/>
      <w:r>
        <w:rPr>
          <w:rStyle w:val="Strong"/>
          <w:rFonts w:asciiTheme="minorHAnsi" w:hAnsiTheme="minorHAnsi"/>
          <w:sz w:val="24"/>
        </w:rPr>
        <w:t xml:space="preserve"> slides to support the presentation produced by Michael Choy</w:t>
      </w:r>
    </w:p>
    <w:p w:rsidR="00557679" w:rsidRDefault="00557679" w:rsidP="00557679">
      <w:pPr>
        <w:pStyle w:val="NormalWeb"/>
        <w:spacing w:before="2" w:after="2"/>
        <w:jc w:val="center"/>
        <w:rPr>
          <w:rStyle w:val="Strong"/>
        </w:rPr>
      </w:pPr>
    </w:p>
    <w:p w:rsidR="00557679" w:rsidRDefault="00557679" w:rsidP="00557679">
      <w:pPr>
        <w:pStyle w:val="NormalWeb"/>
        <w:spacing w:before="2" w:after="2"/>
        <w:jc w:val="center"/>
        <w:rPr>
          <w:rStyle w:val="Strong"/>
        </w:rPr>
      </w:pPr>
      <w:r>
        <w:rPr>
          <w:rFonts w:asciiTheme="minorHAnsi" w:hAnsiTheme="minorHAnsi"/>
          <w:b/>
          <w:noProof/>
          <w:sz w:val="24"/>
          <w:lang w:val="en-US"/>
        </w:rPr>
        <w:drawing>
          <wp:inline distT="0" distB="0" distL="0" distR="0">
            <wp:extent cx="5273040" cy="2997200"/>
            <wp:effectExtent l="25400" t="0" r="10160" b="0"/>
            <wp:docPr id="2" name="Picture 2" descr=":pptsingapore11071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singapore110714.tiff"/>
                    <pic:cNvPicPr>
                      <a:picLocks noChangeAspect="1" noChangeArrowheads="1"/>
                    </pic:cNvPicPr>
                  </pic:nvPicPr>
                  <pic:blipFill>
                    <a:blip r:embed="rId7"/>
                    <a:srcRect/>
                    <a:stretch>
                      <a:fillRect/>
                    </a:stretch>
                  </pic:blipFill>
                  <pic:spPr bwMode="auto">
                    <a:xfrm>
                      <a:off x="0" y="0"/>
                      <a:ext cx="5273040" cy="2997200"/>
                    </a:xfrm>
                    <a:prstGeom prst="rect">
                      <a:avLst/>
                    </a:prstGeom>
                    <a:noFill/>
                    <a:ln w="9525">
                      <a:noFill/>
                      <a:miter lim="800000"/>
                      <a:headEnd/>
                      <a:tailEnd/>
                    </a:ln>
                  </pic:spPr>
                </pic:pic>
              </a:graphicData>
            </a:graphic>
          </wp:inline>
        </w:drawing>
      </w:r>
    </w:p>
    <w:p w:rsidR="00557679" w:rsidRDefault="00557679" w:rsidP="00557679">
      <w:pPr>
        <w:pStyle w:val="NormalWeb"/>
        <w:spacing w:before="2" w:after="2"/>
        <w:jc w:val="center"/>
        <w:rPr>
          <w:rStyle w:val="Strong"/>
        </w:rPr>
      </w:pPr>
    </w:p>
    <w:p w:rsidR="003246FF" w:rsidRDefault="003246FF" w:rsidP="00557679">
      <w:pPr>
        <w:pStyle w:val="NormalWeb"/>
        <w:spacing w:before="2" w:after="2"/>
        <w:jc w:val="center"/>
      </w:pPr>
      <w:hyperlink r:id="rId8" w:history="1">
        <w:r w:rsidRPr="00A135C5">
          <w:rPr>
            <w:rStyle w:val="Hyperlink"/>
          </w:rPr>
          <w:t>http://www.actionresearch.net/writings/jack/jwsingaporeppt.pptx</w:t>
        </w:r>
      </w:hyperlink>
    </w:p>
    <w:p w:rsidR="00557679" w:rsidRDefault="00557679" w:rsidP="00557679">
      <w:pPr>
        <w:pStyle w:val="NormalWeb"/>
        <w:spacing w:before="2" w:after="2"/>
        <w:jc w:val="center"/>
        <w:rPr>
          <w:rStyle w:val="Strong"/>
        </w:rPr>
      </w:pPr>
    </w:p>
    <w:p w:rsidR="006C3CA2" w:rsidRPr="008B5847" w:rsidRDefault="00557679" w:rsidP="00CE1302">
      <w:pPr>
        <w:pStyle w:val="NormalWeb"/>
        <w:spacing w:before="2" w:after="2"/>
        <w:jc w:val="center"/>
        <w:rPr>
          <w:rStyle w:val="Strong"/>
        </w:rPr>
      </w:pPr>
      <w:r>
        <w:rPr>
          <w:rStyle w:val="Strong"/>
          <w:rFonts w:asciiTheme="minorHAnsi" w:hAnsiTheme="minorHAnsi"/>
          <w:sz w:val="24"/>
        </w:rPr>
        <w:t xml:space="preserve">Notes for Jack Whitehead’s keynote </w:t>
      </w:r>
      <w:r w:rsidR="000E748F" w:rsidRPr="008B5847">
        <w:rPr>
          <w:rStyle w:val="Strong"/>
          <w:rFonts w:asciiTheme="minorHAnsi" w:hAnsiTheme="minorHAnsi"/>
          <w:sz w:val="24"/>
        </w:rPr>
        <w:t>prese</w:t>
      </w:r>
      <w:r>
        <w:rPr>
          <w:rStyle w:val="Strong"/>
          <w:rFonts w:asciiTheme="minorHAnsi" w:hAnsiTheme="minorHAnsi"/>
          <w:sz w:val="24"/>
        </w:rPr>
        <w:t xml:space="preserve">ntation at the </w:t>
      </w:r>
      <w:r w:rsidR="00BD07AF" w:rsidRPr="008B5847">
        <w:rPr>
          <w:rStyle w:val="Strong"/>
          <w:rFonts w:asciiTheme="minorHAnsi" w:hAnsiTheme="minorHAnsi"/>
          <w:sz w:val="24"/>
        </w:rPr>
        <w:t>conference at the I</w:t>
      </w:r>
      <w:r w:rsidR="000E748F" w:rsidRPr="008B5847">
        <w:rPr>
          <w:rStyle w:val="Strong"/>
          <w:rFonts w:asciiTheme="minorHAnsi" w:hAnsiTheme="minorHAnsi"/>
          <w:sz w:val="24"/>
        </w:rPr>
        <w:t>nstitute for Adult Learning Singapore</w:t>
      </w:r>
      <w:r w:rsidR="00BD07AF" w:rsidRPr="008B5847">
        <w:rPr>
          <w:rStyle w:val="Strong"/>
          <w:rFonts w:asciiTheme="minorHAnsi" w:hAnsiTheme="minorHAnsi"/>
          <w:sz w:val="24"/>
        </w:rPr>
        <w:t xml:space="preserve"> (IAL)</w:t>
      </w:r>
      <w:r w:rsidR="000E748F" w:rsidRPr="008B5847">
        <w:rPr>
          <w:rStyle w:val="Strong"/>
          <w:rFonts w:asciiTheme="minorHAnsi" w:hAnsiTheme="minorHAnsi"/>
          <w:sz w:val="24"/>
        </w:rPr>
        <w:t xml:space="preserve"> with the theme of Transforming Continuing Education and Training</w:t>
      </w:r>
      <w:r w:rsidR="00BD07AF" w:rsidRPr="008B5847">
        <w:rPr>
          <w:rStyle w:val="Strong"/>
          <w:rFonts w:asciiTheme="minorHAnsi" w:hAnsiTheme="minorHAnsi"/>
          <w:sz w:val="24"/>
        </w:rPr>
        <w:t xml:space="preserve"> (CET)</w:t>
      </w:r>
      <w:r w:rsidR="000E748F" w:rsidRPr="008B5847">
        <w:rPr>
          <w:rStyle w:val="Strong"/>
          <w:rFonts w:asciiTheme="minorHAnsi" w:hAnsiTheme="minorHAnsi"/>
          <w:sz w:val="24"/>
        </w:rPr>
        <w:t xml:space="preserve">: innovations in </w:t>
      </w:r>
      <w:r w:rsidR="006C3CA2" w:rsidRPr="008B5847">
        <w:rPr>
          <w:rStyle w:val="Strong"/>
          <w:rFonts w:asciiTheme="minorHAnsi" w:hAnsiTheme="minorHAnsi"/>
          <w:sz w:val="24"/>
        </w:rPr>
        <w:t>Workplace Practice and Learning on the 11</w:t>
      </w:r>
      <w:r w:rsidR="006C3CA2" w:rsidRPr="008B5847">
        <w:rPr>
          <w:rStyle w:val="Strong"/>
          <w:rFonts w:asciiTheme="minorHAnsi" w:hAnsiTheme="minorHAnsi"/>
          <w:sz w:val="24"/>
          <w:vertAlign w:val="superscript"/>
        </w:rPr>
        <w:t>th</w:t>
      </w:r>
      <w:r w:rsidR="006C3CA2" w:rsidRPr="008B5847">
        <w:rPr>
          <w:rStyle w:val="Strong"/>
          <w:rFonts w:asciiTheme="minorHAnsi" w:hAnsiTheme="minorHAnsi"/>
          <w:sz w:val="24"/>
        </w:rPr>
        <w:t xml:space="preserve"> July 2014.</w:t>
      </w:r>
    </w:p>
    <w:p w:rsidR="006C3CA2" w:rsidRPr="008B5847" w:rsidRDefault="006C3CA2" w:rsidP="00CE1302">
      <w:pPr>
        <w:pStyle w:val="NormalWeb"/>
        <w:spacing w:before="2" w:after="2"/>
        <w:jc w:val="center"/>
        <w:rPr>
          <w:rStyle w:val="Strong"/>
        </w:rPr>
      </w:pPr>
    </w:p>
    <w:p w:rsidR="006C3CA2" w:rsidRPr="008B5847" w:rsidRDefault="006C3CA2" w:rsidP="006C3CA2">
      <w:pPr>
        <w:pStyle w:val="NormalWeb"/>
        <w:spacing w:before="2" w:after="2"/>
        <w:jc w:val="center"/>
        <w:rPr>
          <w:rStyle w:val="Strong"/>
        </w:rPr>
      </w:pPr>
      <w:r w:rsidRPr="008B5847">
        <w:rPr>
          <w:rStyle w:val="Strong"/>
          <w:rFonts w:asciiTheme="minorHAnsi" w:hAnsiTheme="minorHAnsi"/>
          <w:sz w:val="24"/>
        </w:rPr>
        <w:t>Abstract</w:t>
      </w:r>
    </w:p>
    <w:p w:rsidR="006C3CA2" w:rsidRPr="008B5847" w:rsidRDefault="006C3CA2" w:rsidP="006C3CA2">
      <w:pPr>
        <w:pStyle w:val="NormalWeb"/>
        <w:spacing w:before="2" w:after="2"/>
        <w:rPr>
          <w:rStyle w:val="Strong"/>
        </w:rPr>
      </w:pPr>
    </w:p>
    <w:p w:rsidR="006C3CA2" w:rsidRPr="008B5847" w:rsidRDefault="006C3CA2" w:rsidP="006C3CA2">
      <w:pPr>
        <w:pStyle w:val="NormalWeb"/>
        <w:spacing w:before="2" w:after="2"/>
        <w:rPr>
          <w:rFonts w:asciiTheme="minorHAnsi" w:hAnsiTheme="minorHAnsi"/>
          <w:sz w:val="24"/>
        </w:rPr>
      </w:pPr>
      <w:r w:rsidRPr="008B5847">
        <w:rPr>
          <w:rStyle w:val="Strong"/>
          <w:rFonts w:asciiTheme="minorHAnsi" w:hAnsiTheme="minorHAnsi"/>
          <w:b w:val="0"/>
          <w:sz w:val="24"/>
        </w:rPr>
        <w:t>Keeping the goals of IAL at the forefront of this keyno</w:t>
      </w:r>
      <w:r w:rsidR="006F1236" w:rsidRPr="008B5847">
        <w:rPr>
          <w:rStyle w:val="Strong"/>
          <w:rFonts w:asciiTheme="minorHAnsi" w:hAnsiTheme="minorHAnsi"/>
          <w:b w:val="0"/>
          <w:sz w:val="24"/>
        </w:rPr>
        <w:t>te I shall focus on the use of Living T</w:t>
      </w:r>
      <w:r w:rsidRPr="008B5847">
        <w:rPr>
          <w:rStyle w:val="Strong"/>
          <w:rFonts w:asciiTheme="minorHAnsi" w:hAnsiTheme="minorHAnsi"/>
          <w:b w:val="0"/>
          <w:sz w:val="24"/>
        </w:rPr>
        <w:t xml:space="preserve">heory </w:t>
      </w:r>
      <w:r w:rsidR="006F1236" w:rsidRPr="008B5847">
        <w:rPr>
          <w:rStyle w:val="Strong"/>
          <w:rFonts w:asciiTheme="minorHAnsi" w:hAnsiTheme="minorHAnsi"/>
          <w:b w:val="0"/>
          <w:sz w:val="24"/>
        </w:rPr>
        <w:t>research and Action R</w:t>
      </w:r>
      <w:r w:rsidRPr="008B5847">
        <w:rPr>
          <w:rStyle w:val="Strong"/>
          <w:rFonts w:asciiTheme="minorHAnsi" w:hAnsiTheme="minorHAnsi"/>
          <w:b w:val="0"/>
          <w:sz w:val="24"/>
        </w:rPr>
        <w:t>esearch in</w:t>
      </w:r>
      <w:r w:rsidRPr="008B5847">
        <w:rPr>
          <w:rFonts w:asciiTheme="minorHAnsi" w:hAnsiTheme="minorHAnsi"/>
          <w:sz w:val="24"/>
        </w:rPr>
        <w:t xml:space="preserve"> raising capabilities, catalysing innovation, and leading research in workforce learning. I shall provide access to the evi</w:t>
      </w:r>
      <w:r w:rsidR="006F1236" w:rsidRPr="008B5847">
        <w:rPr>
          <w:rFonts w:asciiTheme="minorHAnsi" w:hAnsiTheme="minorHAnsi"/>
          <w:sz w:val="24"/>
        </w:rPr>
        <w:t>dence that demonstrates that a Living Theory approach to Action R</w:t>
      </w:r>
      <w:r w:rsidRPr="008B5847">
        <w:rPr>
          <w:rFonts w:asciiTheme="minorHAnsi" w:hAnsiTheme="minorHAnsi"/>
          <w:sz w:val="24"/>
        </w:rPr>
        <w:t>esearch can facilitate the development of an effective, innovative and responsive CET sector that is able to meet the needs of</w:t>
      </w:r>
      <w:r w:rsidR="006F1236" w:rsidRPr="008B5847">
        <w:rPr>
          <w:rFonts w:asciiTheme="minorHAnsi" w:hAnsiTheme="minorHAnsi"/>
          <w:sz w:val="24"/>
        </w:rPr>
        <w:t xml:space="preserve"> industries and the workforce (</w:t>
      </w:r>
      <w:r w:rsidRPr="008B5847">
        <w:rPr>
          <w:rFonts w:asciiTheme="minorHAnsi" w:hAnsiTheme="minorHAnsi"/>
          <w:sz w:val="24"/>
        </w:rPr>
        <w:t xml:space="preserve">see </w:t>
      </w:r>
      <w:hyperlink r:id="rId9" w:history="1">
        <w:r w:rsidRPr="008B5847">
          <w:rPr>
            <w:rStyle w:val="Hyperlink"/>
            <w:rFonts w:asciiTheme="minorHAnsi" w:hAnsiTheme="minorHAnsi"/>
            <w:sz w:val="24"/>
          </w:rPr>
          <w:t>http://www.ial.edu.sg/</w:t>
        </w:r>
      </w:hyperlink>
      <w:r w:rsidRPr="008B5847">
        <w:rPr>
          <w:rFonts w:asciiTheme="minorHAnsi" w:hAnsiTheme="minorHAnsi"/>
          <w:sz w:val="24"/>
        </w:rPr>
        <w:t>).  The evi</w:t>
      </w:r>
      <w:r w:rsidR="006F1236" w:rsidRPr="008B5847">
        <w:rPr>
          <w:rFonts w:asciiTheme="minorHAnsi" w:hAnsiTheme="minorHAnsi"/>
          <w:sz w:val="24"/>
        </w:rPr>
        <w:t>dence includes the use of multimodal</w:t>
      </w:r>
      <w:r w:rsidRPr="008B5847">
        <w:rPr>
          <w:rFonts w:asciiTheme="minorHAnsi" w:hAnsiTheme="minorHAnsi"/>
          <w:sz w:val="24"/>
        </w:rPr>
        <w:t xml:space="preserve"> narratives with digital technologies in workplace learning that have been accredited for higher degrees in continuing education and training and which are freely available from the </w:t>
      </w:r>
      <w:r w:rsidR="00E303B4" w:rsidRPr="008B5847">
        <w:rPr>
          <w:rFonts w:asciiTheme="minorHAnsi" w:hAnsiTheme="minorHAnsi"/>
          <w:sz w:val="24"/>
        </w:rPr>
        <w:t>Internet</w:t>
      </w:r>
      <w:r w:rsidRPr="008B5847">
        <w:rPr>
          <w:rFonts w:asciiTheme="minorHAnsi" w:hAnsiTheme="minorHAnsi"/>
          <w:sz w:val="24"/>
        </w:rPr>
        <w:t>.  The evidenc</w:t>
      </w:r>
      <w:r w:rsidR="006F1236" w:rsidRPr="008B5847">
        <w:rPr>
          <w:rFonts w:asciiTheme="minorHAnsi" w:hAnsiTheme="minorHAnsi"/>
          <w:sz w:val="24"/>
        </w:rPr>
        <w:t>e will be drawn from the living-</w:t>
      </w:r>
      <w:r w:rsidRPr="008B5847">
        <w:rPr>
          <w:rFonts w:asciiTheme="minorHAnsi" w:hAnsiTheme="minorHAnsi"/>
          <w:sz w:val="24"/>
        </w:rPr>
        <w:t>theories produced by individuals as they explore the implications of asking, researching and answering questions of the kind, ‘How do I improve what I am doing in my workplace practice?’  The international significance of this evidence will include living theories from workplaces in Si</w:t>
      </w:r>
      <w:r w:rsidR="006F1236" w:rsidRPr="008B5847">
        <w:rPr>
          <w:rFonts w:asciiTheme="minorHAnsi" w:hAnsiTheme="minorHAnsi"/>
          <w:sz w:val="24"/>
        </w:rPr>
        <w:t xml:space="preserve">ngapore, South Africa, Canada, </w:t>
      </w:r>
      <w:r w:rsidRPr="008B5847">
        <w:rPr>
          <w:rFonts w:asciiTheme="minorHAnsi" w:hAnsiTheme="minorHAnsi"/>
          <w:sz w:val="24"/>
        </w:rPr>
        <w:t xml:space="preserve">Europe, China, South Africa and Japan. </w:t>
      </w:r>
    </w:p>
    <w:p w:rsidR="006C3CA2" w:rsidRPr="008B5847" w:rsidRDefault="006C3CA2" w:rsidP="006C3CA2">
      <w:pPr>
        <w:pStyle w:val="NormalWeb"/>
        <w:spacing w:before="2" w:after="2"/>
        <w:rPr>
          <w:rFonts w:asciiTheme="minorHAnsi" w:hAnsiTheme="minorHAnsi"/>
          <w:sz w:val="24"/>
        </w:rPr>
      </w:pPr>
    </w:p>
    <w:p w:rsidR="006C3CA2" w:rsidRPr="008B5847" w:rsidRDefault="006C3CA2" w:rsidP="006C3CA2">
      <w:pPr>
        <w:pStyle w:val="NormalWeb"/>
        <w:spacing w:before="2" w:after="2"/>
        <w:rPr>
          <w:rFonts w:asciiTheme="minorHAnsi" w:hAnsiTheme="minorHAnsi"/>
          <w:sz w:val="24"/>
        </w:rPr>
      </w:pPr>
      <w:r w:rsidRPr="008B5847">
        <w:rPr>
          <w:rFonts w:asciiTheme="minorHAnsi" w:hAnsiTheme="minorHAnsi"/>
          <w:sz w:val="24"/>
        </w:rPr>
        <w:t>Keywords: living-theory, workforce learning, innovation, raising capabilities, improving practice.</w:t>
      </w:r>
    </w:p>
    <w:p w:rsidR="000F3174" w:rsidRPr="008B5847" w:rsidRDefault="000F3174" w:rsidP="00CE1302">
      <w:pPr>
        <w:pStyle w:val="NormalWeb"/>
        <w:spacing w:before="2" w:after="2"/>
        <w:jc w:val="center"/>
        <w:rPr>
          <w:rStyle w:val="Strong"/>
        </w:rPr>
      </w:pPr>
    </w:p>
    <w:p w:rsidR="000E748F" w:rsidRPr="008B5847" w:rsidRDefault="006C3CA2" w:rsidP="00840642">
      <w:pPr>
        <w:pStyle w:val="NormalWeb"/>
        <w:spacing w:before="2" w:after="2"/>
        <w:rPr>
          <w:rStyle w:val="Strong"/>
        </w:rPr>
      </w:pPr>
      <w:r w:rsidRPr="008B5847">
        <w:rPr>
          <w:rStyle w:val="Strong"/>
          <w:rFonts w:asciiTheme="minorHAnsi" w:hAnsiTheme="minorHAnsi"/>
          <w:sz w:val="24"/>
        </w:rPr>
        <w:t>Introduction</w:t>
      </w:r>
    </w:p>
    <w:p w:rsidR="000E748F" w:rsidRPr="008B5847" w:rsidRDefault="000E748F" w:rsidP="00840642">
      <w:pPr>
        <w:pStyle w:val="NormalWeb"/>
        <w:spacing w:before="2" w:after="2"/>
        <w:rPr>
          <w:rStyle w:val="Strong"/>
        </w:rPr>
      </w:pPr>
    </w:p>
    <w:p w:rsidR="000E748F" w:rsidRPr="008B5847" w:rsidRDefault="000E748F" w:rsidP="00840642">
      <w:pPr>
        <w:pStyle w:val="NormalWeb"/>
        <w:spacing w:before="2" w:after="2"/>
        <w:rPr>
          <w:rStyle w:val="Strong"/>
        </w:rPr>
      </w:pPr>
      <w:r w:rsidRPr="008B5847">
        <w:rPr>
          <w:rStyle w:val="Strong"/>
          <w:rFonts w:asciiTheme="minorHAnsi" w:hAnsiTheme="minorHAnsi"/>
          <w:b w:val="0"/>
          <w:sz w:val="24"/>
        </w:rPr>
        <w:t>My last visit to Singapore in 1990 was marked by the 25</w:t>
      </w:r>
      <w:r w:rsidRPr="008B5847">
        <w:rPr>
          <w:rStyle w:val="Strong"/>
          <w:rFonts w:asciiTheme="minorHAnsi" w:hAnsiTheme="minorHAnsi"/>
          <w:b w:val="0"/>
          <w:sz w:val="24"/>
          <w:vertAlign w:val="superscript"/>
        </w:rPr>
        <w:t>th</w:t>
      </w:r>
      <w:r w:rsidR="00E04556" w:rsidRPr="008B5847">
        <w:rPr>
          <w:rStyle w:val="Strong"/>
          <w:rFonts w:asciiTheme="minorHAnsi" w:hAnsiTheme="minorHAnsi"/>
          <w:b w:val="0"/>
          <w:sz w:val="24"/>
        </w:rPr>
        <w:t xml:space="preserve"> a</w:t>
      </w:r>
      <w:r w:rsidR="00BD07AF" w:rsidRPr="008B5847">
        <w:rPr>
          <w:rStyle w:val="Strong"/>
          <w:rFonts w:asciiTheme="minorHAnsi" w:hAnsiTheme="minorHAnsi"/>
          <w:b w:val="0"/>
          <w:sz w:val="24"/>
        </w:rPr>
        <w:t>n</w:t>
      </w:r>
      <w:r w:rsidR="00E04556" w:rsidRPr="008B5847">
        <w:rPr>
          <w:rStyle w:val="Strong"/>
          <w:rFonts w:asciiTheme="minorHAnsi" w:hAnsiTheme="minorHAnsi"/>
          <w:b w:val="0"/>
          <w:sz w:val="24"/>
        </w:rPr>
        <w:t xml:space="preserve">niversary </w:t>
      </w:r>
      <w:r w:rsidR="00E303B4" w:rsidRPr="008B5847">
        <w:rPr>
          <w:rStyle w:val="Strong"/>
          <w:rFonts w:asciiTheme="minorHAnsi" w:hAnsiTheme="minorHAnsi"/>
          <w:b w:val="0"/>
          <w:sz w:val="24"/>
        </w:rPr>
        <w:t>celebrations of</w:t>
      </w:r>
      <w:r w:rsidR="00E04556" w:rsidRPr="008B5847">
        <w:rPr>
          <w:rStyle w:val="Strong"/>
          <w:rFonts w:asciiTheme="minorHAnsi" w:hAnsiTheme="minorHAnsi"/>
          <w:b w:val="0"/>
          <w:sz w:val="24"/>
        </w:rPr>
        <w:t xml:space="preserve"> Singapore becoming an independent r</w:t>
      </w:r>
      <w:r w:rsidR="00BD07AF" w:rsidRPr="008B5847">
        <w:rPr>
          <w:rStyle w:val="Strong"/>
          <w:rFonts w:asciiTheme="minorHAnsi" w:hAnsiTheme="minorHAnsi"/>
          <w:b w:val="0"/>
          <w:sz w:val="24"/>
        </w:rPr>
        <w:t xml:space="preserve">epublic. </w:t>
      </w:r>
      <w:r w:rsidR="00E303B4" w:rsidRPr="008B5847">
        <w:rPr>
          <w:rStyle w:val="Strong"/>
          <w:rFonts w:asciiTheme="minorHAnsi" w:hAnsiTheme="minorHAnsi"/>
          <w:b w:val="0"/>
          <w:sz w:val="24"/>
        </w:rPr>
        <w:t>At this time I was a lecturer in education at the University of Bath and supervising Peggy (</w:t>
      </w:r>
      <w:proofErr w:type="spellStart"/>
      <w:r w:rsidR="00E303B4" w:rsidRPr="008B5847">
        <w:rPr>
          <w:rStyle w:val="Strong"/>
          <w:rFonts w:asciiTheme="minorHAnsi" w:hAnsiTheme="minorHAnsi"/>
          <w:b w:val="0"/>
          <w:sz w:val="24"/>
        </w:rPr>
        <w:t>Kok</w:t>
      </w:r>
      <w:proofErr w:type="spellEnd"/>
      <w:r w:rsidR="00E303B4" w:rsidRPr="008B5847">
        <w:rPr>
          <w:rStyle w:val="Strong"/>
          <w:rFonts w:asciiTheme="minorHAnsi" w:hAnsiTheme="minorHAnsi"/>
          <w:b w:val="0"/>
          <w:sz w:val="24"/>
        </w:rPr>
        <w:t>) Leong’s master</w:t>
      </w:r>
      <w:r w:rsidR="00E303B4">
        <w:rPr>
          <w:rStyle w:val="Strong"/>
          <w:rFonts w:asciiTheme="minorHAnsi" w:hAnsiTheme="minorHAnsi"/>
          <w:b w:val="0"/>
          <w:sz w:val="24"/>
        </w:rPr>
        <w:t>'</w:t>
      </w:r>
      <w:r w:rsidR="00E303B4" w:rsidRPr="008B5847">
        <w:rPr>
          <w:rStyle w:val="Strong"/>
          <w:rFonts w:asciiTheme="minorHAnsi" w:hAnsiTheme="minorHAnsi"/>
          <w:b w:val="0"/>
          <w:sz w:val="24"/>
        </w:rPr>
        <w:t xml:space="preserve">s dissertation, which she successfully completed in 1991, titled </w:t>
      </w:r>
      <w:r w:rsidR="00E303B4" w:rsidRPr="008B5847">
        <w:rPr>
          <w:rStyle w:val="Strong"/>
          <w:rFonts w:asciiTheme="minorHAnsi" w:hAnsiTheme="minorHAnsi"/>
          <w:b w:val="0"/>
          <w:i/>
          <w:sz w:val="24"/>
        </w:rPr>
        <w:t>The Art Of An Educational Inquirer</w:t>
      </w:r>
      <w:r w:rsidR="00E303B4" w:rsidRPr="008B5847">
        <w:rPr>
          <w:rStyle w:val="Strong"/>
          <w:rFonts w:asciiTheme="minorHAnsi" w:hAnsiTheme="minorHAnsi"/>
          <w:b w:val="0"/>
          <w:sz w:val="24"/>
        </w:rPr>
        <w:t xml:space="preserve">. </w:t>
      </w:r>
      <w:r w:rsidRPr="008B5847">
        <w:rPr>
          <w:rStyle w:val="Strong"/>
          <w:rFonts w:asciiTheme="minorHAnsi" w:hAnsiTheme="minorHAnsi"/>
          <w:b w:val="0"/>
          <w:sz w:val="24"/>
        </w:rPr>
        <w:t>Peggy lectured at the Vocational and I</w:t>
      </w:r>
      <w:r w:rsidR="006F1236" w:rsidRPr="008B5847">
        <w:rPr>
          <w:rStyle w:val="Strong"/>
          <w:rFonts w:asciiTheme="minorHAnsi" w:hAnsiTheme="minorHAnsi"/>
          <w:b w:val="0"/>
          <w:sz w:val="24"/>
        </w:rPr>
        <w:t xml:space="preserve">ndustrial Training Board </w:t>
      </w:r>
      <w:r w:rsidRPr="008B5847">
        <w:rPr>
          <w:rStyle w:val="Strong"/>
          <w:rFonts w:asciiTheme="minorHAnsi" w:hAnsiTheme="minorHAnsi"/>
          <w:b w:val="0"/>
          <w:sz w:val="24"/>
        </w:rPr>
        <w:t>in</w:t>
      </w:r>
      <w:r w:rsidR="00E04556" w:rsidRPr="008B5847">
        <w:rPr>
          <w:rStyle w:val="Strong"/>
          <w:rFonts w:asciiTheme="minorHAnsi" w:hAnsiTheme="minorHAnsi"/>
          <w:b w:val="0"/>
          <w:sz w:val="24"/>
        </w:rPr>
        <w:t xml:space="preserve"> </w:t>
      </w:r>
      <w:r w:rsidR="00E303B4" w:rsidRPr="008B5847">
        <w:rPr>
          <w:rStyle w:val="Strong"/>
          <w:rFonts w:asciiTheme="minorHAnsi" w:hAnsiTheme="minorHAnsi"/>
          <w:b w:val="0"/>
          <w:sz w:val="24"/>
        </w:rPr>
        <w:t>Singapore, which</w:t>
      </w:r>
      <w:r w:rsidR="00E04556" w:rsidRPr="008B5847">
        <w:rPr>
          <w:rStyle w:val="Strong"/>
          <w:rFonts w:asciiTheme="minorHAnsi" w:hAnsiTheme="minorHAnsi"/>
          <w:b w:val="0"/>
          <w:sz w:val="24"/>
        </w:rPr>
        <w:t xml:space="preserve"> became </w:t>
      </w:r>
      <w:r w:rsidRPr="008B5847">
        <w:rPr>
          <w:rStyle w:val="Strong"/>
          <w:rFonts w:asciiTheme="minorHAnsi" w:hAnsiTheme="minorHAnsi"/>
          <w:b w:val="0"/>
          <w:sz w:val="24"/>
        </w:rPr>
        <w:t>the</w:t>
      </w:r>
      <w:r w:rsidR="00BD07AF" w:rsidRPr="008B5847">
        <w:rPr>
          <w:rStyle w:val="Strong"/>
          <w:rFonts w:asciiTheme="minorHAnsi" w:hAnsiTheme="minorHAnsi"/>
          <w:b w:val="0"/>
          <w:sz w:val="24"/>
        </w:rPr>
        <w:t xml:space="preserve"> Institute of Technical Education</w:t>
      </w:r>
      <w:r w:rsidR="00E04556" w:rsidRPr="008B5847">
        <w:rPr>
          <w:rStyle w:val="Strong"/>
          <w:rFonts w:asciiTheme="minorHAnsi" w:hAnsiTheme="minorHAnsi"/>
          <w:b w:val="0"/>
          <w:sz w:val="24"/>
        </w:rPr>
        <w:t xml:space="preserve"> in 1992</w:t>
      </w:r>
      <w:r w:rsidR="00BD07AF" w:rsidRPr="008B5847">
        <w:rPr>
          <w:rStyle w:val="Strong"/>
          <w:rFonts w:asciiTheme="minorHAnsi" w:hAnsiTheme="minorHAnsi"/>
          <w:b w:val="0"/>
          <w:sz w:val="24"/>
        </w:rPr>
        <w:t xml:space="preserve">. </w:t>
      </w:r>
      <w:r w:rsidR="006F1236" w:rsidRPr="008B5847">
        <w:rPr>
          <w:rStyle w:val="Strong"/>
          <w:rFonts w:asciiTheme="minorHAnsi" w:hAnsiTheme="minorHAnsi"/>
          <w:b w:val="0"/>
          <w:sz w:val="24"/>
        </w:rPr>
        <w:t>My</w:t>
      </w:r>
      <w:r w:rsidR="00E04556" w:rsidRPr="008B5847">
        <w:rPr>
          <w:rStyle w:val="Strong"/>
          <w:rFonts w:asciiTheme="minorHAnsi" w:hAnsiTheme="minorHAnsi"/>
          <w:b w:val="0"/>
          <w:sz w:val="24"/>
        </w:rPr>
        <w:t xml:space="preserve"> keynote draws on the </w:t>
      </w:r>
      <w:r w:rsidR="006F1236" w:rsidRPr="008B5847">
        <w:rPr>
          <w:rStyle w:val="Strong"/>
          <w:rFonts w:asciiTheme="minorHAnsi" w:hAnsiTheme="minorHAnsi"/>
          <w:b w:val="0"/>
          <w:sz w:val="24"/>
        </w:rPr>
        <w:t xml:space="preserve">work of Peggy Leong </w:t>
      </w:r>
      <w:r w:rsidR="00E04556" w:rsidRPr="008B5847">
        <w:rPr>
          <w:rStyle w:val="Strong"/>
          <w:rFonts w:asciiTheme="minorHAnsi" w:hAnsiTheme="minorHAnsi"/>
          <w:b w:val="0"/>
          <w:sz w:val="24"/>
        </w:rPr>
        <w:t>that inspired me. Peggy</w:t>
      </w:r>
      <w:r w:rsidR="006F1236" w:rsidRPr="008B5847">
        <w:rPr>
          <w:rStyle w:val="Strong"/>
          <w:rFonts w:asciiTheme="minorHAnsi" w:hAnsiTheme="minorHAnsi"/>
          <w:b w:val="0"/>
          <w:sz w:val="24"/>
        </w:rPr>
        <w:t xml:space="preserve"> employed a Living Theory approach to Action Research to generate her living-educational-theory. A living-educational-theory (or living-theory) is a researchers explanation of their educational influence in their own learning, the learning of others and the learning of the social formations within which they live and work (Whitehead, 1989). I wil</w:t>
      </w:r>
      <w:r w:rsidR="00E04556" w:rsidRPr="008B5847">
        <w:rPr>
          <w:rStyle w:val="Strong"/>
          <w:rFonts w:asciiTheme="minorHAnsi" w:hAnsiTheme="minorHAnsi"/>
          <w:b w:val="0"/>
          <w:sz w:val="24"/>
        </w:rPr>
        <w:t>l clarify later what distinguishes</w:t>
      </w:r>
      <w:r w:rsidR="006F1236" w:rsidRPr="008B5847">
        <w:rPr>
          <w:rStyle w:val="Strong"/>
          <w:rFonts w:asciiTheme="minorHAnsi" w:hAnsiTheme="minorHAnsi"/>
          <w:b w:val="0"/>
          <w:sz w:val="24"/>
        </w:rPr>
        <w:t xml:space="preserve"> a Living Theory approach to Action Research. Peggy Leong introduced me to important cultural differences between our values. Peggy’s values were shaped by her exp</w:t>
      </w:r>
      <w:r w:rsidR="00E04556" w:rsidRPr="008B5847">
        <w:rPr>
          <w:rStyle w:val="Strong"/>
          <w:rFonts w:asciiTheme="minorHAnsi" w:hAnsiTheme="minorHAnsi"/>
          <w:b w:val="0"/>
          <w:sz w:val="24"/>
        </w:rPr>
        <w:t>eriences as an East Asian woman</w:t>
      </w:r>
      <w:r w:rsidR="006F1236" w:rsidRPr="008B5847">
        <w:rPr>
          <w:rStyle w:val="Strong"/>
          <w:rFonts w:asciiTheme="minorHAnsi" w:hAnsiTheme="minorHAnsi"/>
          <w:b w:val="0"/>
          <w:sz w:val="24"/>
        </w:rPr>
        <w:t xml:space="preserve"> living</w:t>
      </w:r>
      <w:r w:rsidR="00E04556" w:rsidRPr="008B5847">
        <w:rPr>
          <w:rStyle w:val="Strong"/>
          <w:rFonts w:asciiTheme="minorHAnsi" w:hAnsiTheme="minorHAnsi"/>
          <w:b w:val="0"/>
          <w:sz w:val="24"/>
        </w:rPr>
        <w:t>,</w:t>
      </w:r>
      <w:r w:rsidR="006F1236" w:rsidRPr="008B5847">
        <w:rPr>
          <w:rStyle w:val="Strong"/>
          <w:rFonts w:asciiTheme="minorHAnsi" w:hAnsiTheme="minorHAnsi"/>
          <w:b w:val="0"/>
          <w:sz w:val="24"/>
        </w:rPr>
        <w:t xml:space="preserve"> working and researching in Singapore</w:t>
      </w:r>
      <w:r w:rsidR="00E04556" w:rsidRPr="008B5847">
        <w:rPr>
          <w:rStyle w:val="Strong"/>
          <w:rFonts w:asciiTheme="minorHAnsi" w:hAnsiTheme="minorHAnsi"/>
          <w:b w:val="0"/>
          <w:sz w:val="24"/>
        </w:rPr>
        <w:t>. M</w:t>
      </w:r>
      <w:r w:rsidR="006F1236" w:rsidRPr="008B5847">
        <w:rPr>
          <w:rStyle w:val="Strong"/>
          <w:rFonts w:asciiTheme="minorHAnsi" w:hAnsiTheme="minorHAnsi"/>
          <w:b w:val="0"/>
          <w:sz w:val="24"/>
        </w:rPr>
        <w:t>ine were shaped by my experiences as a white, British male working in a British university.</w:t>
      </w:r>
      <w:r w:rsidR="00BD07AF" w:rsidRPr="008B5847">
        <w:rPr>
          <w:rStyle w:val="Strong"/>
          <w:rFonts w:asciiTheme="minorHAnsi" w:hAnsiTheme="minorHAnsi"/>
          <w:b w:val="0"/>
          <w:sz w:val="24"/>
        </w:rPr>
        <w:t xml:space="preserve"> In par</w:t>
      </w:r>
      <w:r w:rsidR="006C3CA2" w:rsidRPr="008B5847">
        <w:rPr>
          <w:rStyle w:val="Strong"/>
          <w:rFonts w:asciiTheme="minorHAnsi" w:hAnsiTheme="minorHAnsi"/>
          <w:b w:val="0"/>
          <w:sz w:val="24"/>
        </w:rPr>
        <w:t>ticular Peggy held firmly to a</w:t>
      </w:r>
      <w:r w:rsidR="00BD07AF" w:rsidRPr="008B5847">
        <w:rPr>
          <w:rStyle w:val="Strong"/>
          <w:rFonts w:asciiTheme="minorHAnsi" w:hAnsiTheme="minorHAnsi"/>
          <w:b w:val="0"/>
          <w:sz w:val="24"/>
        </w:rPr>
        <w:t xml:space="preserve"> cultural value of Singapore that stresses the importance of excellence in the workplace, whilst I held firmly to my values of freedom, justice and democracy:</w:t>
      </w:r>
    </w:p>
    <w:p w:rsidR="00BD07AF" w:rsidRPr="008B5847" w:rsidRDefault="00BD07AF" w:rsidP="00840642">
      <w:pPr>
        <w:pStyle w:val="NormalWeb"/>
        <w:spacing w:before="2" w:after="2"/>
        <w:rPr>
          <w:rStyle w:val="Strong"/>
        </w:rPr>
      </w:pPr>
    </w:p>
    <w:p w:rsidR="006C3CA2" w:rsidRPr="008B5847" w:rsidRDefault="00BD07AF" w:rsidP="00E04556">
      <w:pPr>
        <w:pStyle w:val="BodyText2"/>
        <w:ind w:left="720"/>
        <w:rPr>
          <w:rFonts w:asciiTheme="minorHAnsi" w:hAnsiTheme="minorHAnsi"/>
        </w:rPr>
      </w:pPr>
      <w:r w:rsidRPr="008B5847">
        <w:rPr>
          <w:rFonts w:asciiTheme="minorHAnsi" w:hAnsiTheme="minorHAnsi"/>
        </w:rPr>
        <w:t>I found harmony at last in coming to a compromise between the values of freedom, democracy and justice and the values I held regarding excellence in doing a job. The action research that I take back with me to my place of work will be based on the values of excellence which I will promote in using action research in teacher training just as Whitehead promotes the values of freedom, democracy and justice in his action research activities in the United Kingdom. I have to make very clear that it is the value of excellence that powers the action research that I would be prepared to do back in my place of work (Leong, 1991, p. 61)</w:t>
      </w:r>
    </w:p>
    <w:p w:rsidR="006C3CA2" w:rsidRPr="008B5847" w:rsidRDefault="006C3CA2" w:rsidP="00BD07AF">
      <w:pPr>
        <w:pStyle w:val="BodyText2"/>
        <w:ind w:left="720" w:firstLine="720"/>
        <w:rPr>
          <w:rFonts w:asciiTheme="minorHAnsi" w:hAnsiTheme="minorHAnsi"/>
        </w:rPr>
      </w:pPr>
    </w:p>
    <w:p w:rsidR="00BD07AF" w:rsidRPr="008B5847" w:rsidRDefault="006C3CA2" w:rsidP="006C3CA2">
      <w:pPr>
        <w:pStyle w:val="BodyText2"/>
        <w:jc w:val="left"/>
        <w:rPr>
          <w:rFonts w:asciiTheme="minorHAnsi" w:hAnsiTheme="minorHAnsi"/>
        </w:rPr>
      </w:pPr>
      <w:r w:rsidRPr="008B5847">
        <w:rPr>
          <w:rFonts w:asciiTheme="minorHAnsi" w:hAnsiTheme="minorHAnsi"/>
        </w:rPr>
        <w:t>The keynote is organized into four sections:</w:t>
      </w:r>
    </w:p>
    <w:p w:rsidR="00BD07AF" w:rsidRPr="008B5847" w:rsidRDefault="00BD07AF" w:rsidP="00BD07AF"/>
    <w:p w:rsidR="006C3CA2" w:rsidRPr="008B5847" w:rsidRDefault="006C3CA2" w:rsidP="00CA2050">
      <w:pPr>
        <w:pStyle w:val="NormalWeb"/>
        <w:spacing w:before="2" w:after="2"/>
        <w:rPr>
          <w:rFonts w:asciiTheme="minorHAnsi" w:hAnsiTheme="minorHAnsi"/>
          <w:sz w:val="24"/>
        </w:rPr>
      </w:pPr>
      <w:proofErr w:type="spellStart"/>
      <w:r w:rsidRPr="008B5847">
        <w:rPr>
          <w:rStyle w:val="Strong"/>
          <w:rFonts w:asciiTheme="minorHAnsi" w:hAnsiTheme="minorHAnsi"/>
          <w:b w:val="0"/>
          <w:sz w:val="24"/>
        </w:rPr>
        <w:t>i</w:t>
      </w:r>
      <w:proofErr w:type="spellEnd"/>
      <w:r w:rsidRPr="008B5847">
        <w:rPr>
          <w:rStyle w:val="Strong"/>
          <w:rFonts w:asciiTheme="minorHAnsi" w:hAnsiTheme="minorHAnsi"/>
          <w:b w:val="0"/>
          <w:sz w:val="24"/>
        </w:rPr>
        <w:t>) T</w:t>
      </w:r>
      <w:r w:rsidR="00BD07AF" w:rsidRPr="008B5847">
        <w:rPr>
          <w:rStyle w:val="Strong"/>
          <w:rFonts w:asciiTheme="minorHAnsi" w:hAnsiTheme="minorHAnsi"/>
          <w:b w:val="0"/>
          <w:sz w:val="24"/>
        </w:rPr>
        <w:t xml:space="preserve">he use of </w:t>
      </w:r>
      <w:r w:rsidR="006F1236" w:rsidRPr="008B5847">
        <w:rPr>
          <w:rStyle w:val="Strong"/>
          <w:rFonts w:asciiTheme="minorHAnsi" w:hAnsiTheme="minorHAnsi"/>
          <w:b w:val="0"/>
          <w:sz w:val="24"/>
        </w:rPr>
        <w:t>a Living T</w:t>
      </w:r>
      <w:r w:rsidR="00BD07AF" w:rsidRPr="008B5847">
        <w:rPr>
          <w:rStyle w:val="Strong"/>
          <w:rFonts w:asciiTheme="minorHAnsi" w:hAnsiTheme="minorHAnsi"/>
          <w:b w:val="0"/>
          <w:sz w:val="24"/>
        </w:rPr>
        <w:t>heory</w:t>
      </w:r>
      <w:r w:rsidR="006F1236" w:rsidRPr="008B5847">
        <w:rPr>
          <w:rStyle w:val="Strong"/>
          <w:rFonts w:asciiTheme="minorHAnsi" w:hAnsiTheme="minorHAnsi"/>
          <w:b w:val="0"/>
          <w:sz w:val="24"/>
        </w:rPr>
        <w:t xml:space="preserve"> approach to Action R</w:t>
      </w:r>
      <w:r w:rsidR="00BD07AF" w:rsidRPr="008B5847">
        <w:rPr>
          <w:rStyle w:val="Strong"/>
          <w:rFonts w:asciiTheme="minorHAnsi" w:hAnsiTheme="minorHAnsi"/>
          <w:b w:val="0"/>
          <w:sz w:val="24"/>
        </w:rPr>
        <w:t xml:space="preserve">esearch </w:t>
      </w:r>
      <w:r w:rsidR="00AB2A00" w:rsidRPr="008B5847">
        <w:rPr>
          <w:rStyle w:val="Strong"/>
          <w:rFonts w:asciiTheme="minorHAnsi" w:hAnsiTheme="minorHAnsi"/>
          <w:b w:val="0"/>
          <w:sz w:val="24"/>
        </w:rPr>
        <w:t>to</w:t>
      </w:r>
      <w:r w:rsidR="00AB2A00" w:rsidRPr="008B5847">
        <w:rPr>
          <w:rFonts w:asciiTheme="minorHAnsi" w:hAnsiTheme="minorHAnsi"/>
          <w:sz w:val="24"/>
        </w:rPr>
        <w:t xml:space="preserve"> </w:t>
      </w:r>
      <w:proofErr w:type="gramStart"/>
      <w:r w:rsidR="00AB2A00" w:rsidRPr="008B5847">
        <w:rPr>
          <w:rFonts w:asciiTheme="minorHAnsi" w:hAnsiTheme="minorHAnsi"/>
          <w:sz w:val="24"/>
        </w:rPr>
        <w:t>raise capabilities</w:t>
      </w:r>
      <w:proofErr w:type="gramEnd"/>
      <w:r w:rsidR="00AB2A00" w:rsidRPr="008B5847">
        <w:rPr>
          <w:rFonts w:asciiTheme="minorHAnsi" w:hAnsiTheme="minorHAnsi"/>
          <w:sz w:val="24"/>
        </w:rPr>
        <w:t xml:space="preserve">, </w:t>
      </w:r>
      <w:proofErr w:type="gramStart"/>
      <w:r w:rsidR="00AB2A00" w:rsidRPr="008B5847">
        <w:rPr>
          <w:rFonts w:asciiTheme="minorHAnsi" w:hAnsiTheme="minorHAnsi"/>
          <w:sz w:val="24"/>
        </w:rPr>
        <w:t>catalyse</w:t>
      </w:r>
      <w:r w:rsidR="00E303B4">
        <w:rPr>
          <w:rFonts w:asciiTheme="minorHAnsi" w:hAnsiTheme="minorHAnsi"/>
          <w:sz w:val="24"/>
        </w:rPr>
        <w:t xml:space="preserve"> innovation</w:t>
      </w:r>
      <w:proofErr w:type="gramEnd"/>
      <w:r w:rsidR="00E04556" w:rsidRPr="008B5847">
        <w:rPr>
          <w:rFonts w:asciiTheme="minorHAnsi" w:hAnsiTheme="minorHAnsi"/>
          <w:sz w:val="24"/>
        </w:rPr>
        <w:t xml:space="preserve"> </w:t>
      </w:r>
      <w:r w:rsidR="00840642" w:rsidRPr="008B5847">
        <w:rPr>
          <w:rFonts w:asciiTheme="minorHAnsi" w:hAnsiTheme="minorHAnsi"/>
          <w:sz w:val="24"/>
        </w:rPr>
        <w:t>and</w:t>
      </w:r>
      <w:r w:rsidR="00AB2A00" w:rsidRPr="008B5847">
        <w:rPr>
          <w:rFonts w:asciiTheme="minorHAnsi" w:hAnsiTheme="minorHAnsi"/>
          <w:sz w:val="24"/>
        </w:rPr>
        <w:t xml:space="preserve"> to lead </w:t>
      </w:r>
      <w:r w:rsidR="00BD07AF" w:rsidRPr="008B5847">
        <w:rPr>
          <w:rFonts w:asciiTheme="minorHAnsi" w:hAnsiTheme="minorHAnsi"/>
          <w:sz w:val="24"/>
        </w:rPr>
        <w:t>research in</w:t>
      </w:r>
      <w:r w:rsidR="00AB2A00" w:rsidRPr="008B5847">
        <w:rPr>
          <w:rFonts w:asciiTheme="minorHAnsi" w:hAnsiTheme="minorHAnsi"/>
          <w:sz w:val="24"/>
        </w:rPr>
        <w:t>to</w:t>
      </w:r>
      <w:r w:rsidR="00BD07AF" w:rsidRPr="008B5847">
        <w:rPr>
          <w:rFonts w:asciiTheme="minorHAnsi" w:hAnsiTheme="minorHAnsi"/>
          <w:sz w:val="24"/>
        </w:rPr>
        <w:t xml:space="preserve"> workforce learning. </w:t>
      </w:r>
    </w:p>
    <w:p w:rsidR="006C3CA2" w:rsidRPr="008B5847" w:rsidRDefault="006C3CA2" w:rsidP="00CA2050">
      <w:pPr>
        <w:pStyle w:val="NormalWeb"/>
        <w:spacing w:before="2" w:after="2"/>
        <w:rPr>
          <w:rFonts w:asciiTheme="minorHAnsi" w:hAnsiTheme="minorHAnsi"/>
          <w:sz w:val="24"/>
        </w:rPr>
      </w:pPr>
    </w:p>
    <w:p w:rsidR="006C3CA2" w:rsidRPr="008B5847" w:rsidRDefault="006C3CA2" w:rsidP="00CA2050">
      <w:pPr>
        <w:pStyle w:val="NormalWeb"/>
        <w:spacing w:before="2" w:after="2"/>
        <w:rPr>
          <w:rFonts w:asciiTheme="minorHAnsi" w:hAnsiTheme="minorHAnsi"/>
          <w:sz w:val="24"/>
        </w:rPr>
      </w:pPr>
      <w:r w:rsidRPr="008B5847">
        <w:rPr>
          <w:rFonts w:asciiTheme="minorHAnsi" w:hAnsiTheme="minorHAnsi"/>
          <w:sz w:val="24"/>
        </w:rPr>
        <w:t xml:space="preserve">ii) </w:t>
      </w:r>
      <w:r w:rsidR="00AB2A00" w:rsidRPr="008B5847">
        <w:rPr>
          <w:rFonts w:asciiTheme="minorHAnsi" w:hAnsiTheme="minorHAnsi"/>
          <w:sz w:val="24"/>
        </w:rPr>
        <w:t xml:space="preserve">Evidence </w:t>
      </w:r>
      <w:r w:rsidR="00BD07AF" w:rsidRPr="008B5847">
        <w:rPr>
          <w:rFonts w:asciiTheme="minorHAnsi" w:hAnsiTheme="minorHAnsi"/>
          <w:sz w:val="24"/>
        </w:rPr>
        <w:t>that</w:t>
      </w:r>
      <w:r w:rsidR="00AB2A00" w:rsidRPr="008B5847">
        <w:rPr>
          <w:rFonts w:asciiTheme="minorHAnsi" w:hAnsiTheme="minorHAnsi"/>
          <w:sz w:val="24"/>
        </w:rPr>
        <w:t xml:space="preserve"> a Living Theory approach to Action R</w:t>
      </w:r>
      <w:r w:rsidR="00CA2050" w:rsidRPr="008B5847">
        <w:rPr>
          <w:rFonts w:asciiTheme="minorHAnsi" w:hAnsiTheme="minorHAnsi"/>
          <w:sz w:val="24"/>
        </w:rPr>
        <w:t>esearch can facilitate</w:t>
      </w:r>
      <w:r w:rsidR="00840642" w:rsidRPr="008B5847">
        <w:rPr>
          <w:rFonts w:asciiTheme="minorHAnsi" w:hAnsiTheme="minorHAnsi"/>
          <w:sz w:val="24"/>
        </w:rPr>
        <w:t xml:space="preserve"> the development of an effective, innovative and responsive </w:t>
      </w:r>
      <w:r w:rsidR="00CA2050" w:rsidRPr="008B5847">
        <w:rPr>
          <w:rFonts w:asciiTheme="minorHAnsi" w:hAnsiTheme="minorHAnsi"/>
          <w:sz w:val="24"/>
        </w:rPr>
        <w:t>CET</w:t>
      </w:r>
      <w:r w:rsidR="00840642" w:rsidRPr="008B5847">
        <w:rPr>
          <w:rFonts w:asciiTheme="minorHAnsi" w:hAnsiTheme="minorHAnsi"/>
          <w:sz w:val="24"/>
        </w:rPr>
        <w:t xml:space="preserve"> sector that is able to meet the needs of industries and the workforce</w:t>
      </w:r>
      <w:r w:rsidR="00E04556" w:rsidRPr="008B5847">
        <w:rPr>
          <w:rFonts w:asciiTheme="minorHAnsi" w:hAnsiTheme="minorHAnsi"/>
          <w:sz w:val="24"/>
        </w:rPr>
        <w:t xml:space="preserve"> (</w:t>
      </w:r>
      <w:r w:rsidR="00CA2050" w:rsidRPr="008B5847">
        <w:rPr>
          <w:rFonts w:asciiTheme="minorHAnsi" w:hAnsiTheme="minorHAnsi"/>
          <w:sz w:val="24"/>
        </w:rPr>
        <w:t xml:space="preserve">see </w:t>
      </w:r>
      <w:hyperlink r:id="rId10" w:history="1">
        <w:r w:rsidR="000F3174" w:rsidRPr="008B5847">
          <w:rPr>
            <w:rStyle w:val="Hyperlink"/>
            <w:rFonts w:asciiTheme="minorHAnsi" w:hAnsiTheme="minorHAnsi"/>
            <w:sz w:val="24"/>
          </w:rPr>
          <w:t>http://www.ial.edu.sg/</w:t>
        </w:r>
      </w:hyperlink>
      <w:r w:rsidR="00CA2050" w:rsidRPr="008B5847">
        <w:rPr>
          <w:rFonts w:asciiTheme="minorHAnsi" w:hAnsiTheme="minorHAnsi"/>
          <w:sz w:val="24"/>
        </w:rPr>
        <w:t xml:space="preserve">).  </w:t>
      </w:r>
    </w:p>
    <w:p w:rsidR="006C3CA2" w:rsidRPr="008B5847" w:rsidRDefault="006C3CA2" w:rsidP="00CA2050">
      <w:pPr>
        <w:pStyle w:val="NormalWeb"/>
        <w:spacing w:before="2" w:after="2"/>
        <w:rPr>
          <w:rFonts w:asciiTheme="minorHAnsi" w:hAnsiTheme="minorHAnsi"/>
          <w:sz w:val="24"/>
        </w:rPr>
      </w:pPr>
    </w:p>
    <w:p w:rsidR="006C3CA2" w:rsidRPr="008B5847" w:rsidRDefault="006C3CA2" w:rsidP="00CA2050">
      <w:pPr>
        <w:pStyle w:val="NormalWeb"/>
        <w:spacing w:before="2" w:after="2"/>
        <w:rPr>
          <w:rFonts w:asciiTheme="minorHAnsi" w:hAnsiTheme="minorHAnsi"/>
          <w:sz w:val="24"/>
        </w:rPr>
      </w:pPr>
      <w:r w:rsidRPr="008B5847">
        <w:rPr>
          <w:rFonts w:asciiTheme="minorHAnsi" w:hAnsiTheme="minorHAnsi"/>
          <w:sz w:val="24"/>
        </w:rPr>
        <w:t xml:space="preserve">iii) The innovative </w:t>
      </w:r>
      <w:r w:rsidR="00AB2A00" w:rsidRPr="008B5847">
        <w:rPr>
          <w:rFonts w:asciiTheme="minorHAnsi" w:hAnsiTheme="minorHAnsi"/>
          <w:sz w:val="24"/>
        </w:rPr>
        <w:t xml:space="preserve">use of multimodal </w:t>
      </w:r>
      <w:r w:rsidR="00CA2050" w:rsidRPr="008B5847">
        <w:rPr>
          <w:rFonts w:asciiTheme="minorHAnsi" w:hAnsiTheme="minorHAnsi"/>
          <w:sz w:val="24"/>
        </w:rPr>
        <w:t>narratives with digital technologie</w:t>
      </w:r>
      <w:r w:rsidR="000C2771" w:rsidRPr="008B5847">
        <w:rPr>
          <w:rFonts w:asciiTheme="minorHAnsi" w:hAnsiTheme="minorHAnsi"/>
          <w:sz w:val="24"/>
        </w:rPr>
        <w:t xml:space="preserve">s in workplace learning </w:t>
      </w:r>
      <w:r w:rsidR="00AB2A00" w:rsidRPr="008B5847">
        <w:rPr>
          <w:rFonts w:asciiTheme="minorHAnsi" w:hAnsiTheme="minorHAnsi"/>
          <w:sz w:val="24"/>
        </w:rPr>
        <w:t>E</w:t>
      </w:r>
      <w:r w:rsidR="00CA2050" w:rsidRPr="008B5847">
        <w:rPr>
          <w:rFonts w:asciiTheme="minorHAnsi" w:hAnsiTheme="minorHAnsi"/>
          <w:sz w:val="24"/>
        </w:rPr>
        <w:t>videnc</w:t>
      </w:r>
      <w:r w:rsidR="00AB2A00" w:rsidRPr="008B5847">
        <w:rPr>
          <w:rFonts w:asciiTheme="minorHAnsi" w:hAnsiTheme="minorHAnsi"/>
          <w:sz w:val="24"/>
        </w:rPr>
        <w:t>e will be drawn from the living-</w:t>
      </w:r>
      <w:r w:rsidR="00CA2050" w:rsidRPr="008B5847">
        <w:rPr>
          <w:rFonts w:asciiTheme="minorHAnsi" w:hAnsiTheme="minorHAnsi"/>
          <w:sz w:val="24"/>
        </w:rPr>
        <w:t>theories produced by individuals as they explore the implications of asking, researching and answering questions of the kind, ‘How do I improve what I am doing in my workplace practice?’</w:t>
      </w:r>
      <w:r w:rsidRPr="008B5847">
        <w:rPr>
          <w:rFonts w:asciiTheme="minorHAnsi" w:hAnsiTheme="minorHAnsi"/>
          <w:sz w:val="24"/>
        </w:rPr>
        <w:t xml:space="preserve"> The evidence is available from </w:t>
      </w:r>
      <w:hyperlink r:id="rId11" w:history="1">
        <w:r w:rsidRPr="008B5847">
          <w:rPr>
            <w:rStyle w:val="Hyperlink"/>
            <w:rFonts w:asciiTheme="minorHAnsi" w:hAnsiTheme="minorHAnsi"/>
            <w:sz w:val="24"/>
          </w:rPr>
          <w:t>http://www.actionresearch.net</w:t>
        </w:r>
      </w:hyperlink>
      <w:proofErr w:type="gramStart"/>
      <w:r w:rsidRPr="008B5847">
        <w:rPr>
          <w:rFonts w:asciiTheme="minorHAnsi" w:hAnsiTheme="minorHAnsi"/>
          <w:sz w:val="24"/>
        </w:rPr>
        <w:t xml:space="preserve"> .</w:t>
      </w:r>
      <w:proofErr w:type="gramEnd"/>
      <w:r w:rsidR="00CA2050" w:rsidRPr="008B5847">
        <w:rPr>
          <w:rFonts w:asciiTheme="minorHAnsi" w:hAnsiTheme="minorHAnsi"/>
          <w:sz w:val="24"/>
        </w:rPr>
        <w:t xml:space="preserve"> </w:t>
      </w:r>
    </w:p>
    <w:p w:rsidR="006C3CA2" w:rsidRPr="008B5847" w:rsidRDefault="006C3CA2" w:rsidP="00CA2050">
      <w:pPr>
        <w:pStyle w:val="NormalWeb"/>
        <w:spacing w:before="2" w:after="2"/>
        <w:rPr>
          <w:rFonts w:asciiTheme="minorHAnsi" w:hAnsiTheme="minorHAnsi"/>
          <w:sz w:val="24"/>
        </w:rPr>
      </w:pPr>
    </w:p>
    <w:p w:rsidR="00B936FD" w:rsidRPr="008B5847" w:rsidRDefault="00B936FD" w:rsidP="00B936FD">
      <w:pPr>
        <w:pStyle w:val="NormalWeb"/>
        <w:spacing w:before="2" w:after="2"/>
        <w:rPr>
          <w:rFonts w:asciiTheme="minorHAnsi" w:hAnsiTheme="minorHAnsi"/>
          <w:sz w:val="24"/>
        </w:rPr>
      </w:pPr>
      <w:r w:rsidRPr="008B5847">
        <w:rPr>
          <w:rFonts w:asciiTheme="minorHAnsi" w:hAnsiTheme="minorHAnsi"/>
          <w:sz w:val="24"/>
        </w:rPr>
        <w:t xml:space="preserve">iv) The international significance of this evidence includes living-theories generated by researchers in workplaces around the world for instance, South Africa, China, Canada, India, Europe, Israel Japan and Australia. These living-theories can be accessed from </w:t>
      </w:r>
      <w:hyperlink r:id="rId12" w:history="1">
        <w:r w:rsidRPr="008B5847">
          <w:rPr>
            <w:rStyle w:val="Hyperlink"/>
            <w:rFonts w:asciiTheme="minorHAnsi" w:hAnsiTheme="minorHAnsi"/>
            <w:sz w:val="24"/>
          </w:rPr>
          <w:t>http://www.actionresearch.net/living/living.shtml</w:t>
        </w:r>
      </w:hyperlink>
      <w:r w:rsidRPr="008B5847">
        <w:rPr>
          <w:rFonts w:asciiTheme="minorHAnsi" w:hAnsiTheme="minorHAnsi"/>
          <w:sz w:val="24"/>
        </w:rPr>
        <w:t xml:space="preserve"> and </w:t>
      </w:r>
      <w:hyperlink r:id="rId13" w:history="1">
        <w:r w:rsidRPr="008B5847">
          <w:rPr>
            <w:rStyle w:val="Hyperlink"/>
            <w:rFonts w:asciiTheme="minorHAnsi" w:hAnsiTheme="minorHAnsi"/>
            <w:sz w:val="24"/>
          </w:rPr>
          <w:t>http://www.actionresearch.net/writings/moira.shtml</w:t>
        </w:r>
      </w:hyperlink>
      <w:proofErr w:type="gramStart"/>
      <w:r w:rsidRPr="008B5847">
        <w:rPr>
          <w:rFonts w:asciiTheme="minorHAnsi" w:hAnsiTheme="minorHAnsi"/>
          <w:sz w:val="24"/>
        </w:rPr>
        <w:t xml:space="preserve"> .</w:t>
      </w:r>
      <w:proofErr w:type="gramEnd"/>
    </w:p>
    <w:p w:rsidR="006C3CA2" w:rsidRPr="008B5847" w:rsidRDefault="006C3CA2" w:rsidP="00CA2050">
      <w:pPr>
        <w:pStyle w:val="NormalWeb"/>
        <w:spacing w:before="2" w:after="2"/>
        <w:rPr>
          <w:rFonts w:asciiTheme="minorHAnsi" w:hAnsiTheme="minorHAnsi"/>
          <w:sz w:val="24"/>
        </w:rPr>
      </w:pPr>
    </w:p>
    <w:p w:rsidR="00D53B63" w:rsidRPr="008B5847" w:rsidRDefault="00D53B63" w:rsidP="00CA2050">
      <w:pPr>
        <w:pStyle w:val="NormalWeb"/>
        <w:spacing w:before="2" w:after="2"/>
        <w:rPr>
          <w:rFonts w:asciiTheme="minorHAnsi" w:hAnsiTheme="minorHAnsi"/>
          <w:sz w:val="24"/>
        </w:rPr>
      </w:pPr>
      <w:r w:rsidRPr="008B5847">
        <w:rPr>
          <w:rFonts w:asciiTheme="minorHAnsi" w:hAnsiTheme="minorHAnsi"/>
          <w:sz w:val="24"/>
        </w:rPr>
        <w:t>I shall begin my keynote</w:t>
      </w:r>
      <w:r w:rsidR="006C3CA2" w:rsidRPr="008B5847">
        <w:rPr>
          <w:rFonts w:asciiTheme="minorHAnsi" w:hAnsiTheme="minorHAnsi"/>
          <w:sz w:val="24"/>
        </w:rPr>
        <w:t xml:space="preserve"> by asking for any issues or questions that </w:t>
      </w:r>
      <w:r w:rsidRPr="008B5847">
        <w:rPr>
          <w:rFonts w:asciiTheme="minorHAnsi" w:hAnsiTheme="minorHAnsi"/>
          <w:sz w:val="24"/>
        </w:rPr>
        <w:t>you would like me to address</w:t>
      </w:r>
      <w:r w:rsidR="006C3CA2" w:rsidRPr="008B5847">
        <w:rPr>
          <w:rFonts w:asciiTheme="minorHAnsi" w:hAnsiTheme="minorHAnsi"/>
          <w:sz w:val="24"/>
        </w:rPr>
        <w:t xml:space="preserve">. </w:t>
      </w:r>
      <w:r w:rsidR="00B936FD" w:rsidRPr="008B5847">
        <w:rPr>
          <w:rFonts w:asciiTheme="minorHAnsi" w:hAnsiTheme="minorHAnsi"/>
          <w:sz w:val="24"/>
        </w:rPr>
        <w:t xml:space="preserve">This enables me to emphasise the importance of moving from a transmission mode of delivery to an educational approach to co-creating knowledge, which enables an educator to be more responsive to a learner’s questions and interests. </w:t>
      </w:r>
    </w:p>
    <w:p w:rsidR="00D53B63" w:rsidRPr="008B5847" w:rsidRDefault="00D53B63" w:rsidP="00CA2050">
      <w:pPr>
        <w:pStyle w:val="NormalWeb"/>
        <w:spacing w:before="2" w:after="2"/>
        <w:rPr>
          <w:rFonts w:asciiTheme="minorHAnsi" w:hAnsiTheme="minorHAnsi"/>
          <w:sz w:val="24"/>
        </w:rPr>
      </w:pPr>
    </w:p>
    <w:p w:rsidR="00203D9A" w:rsidRPr="008B5847" w:rsidRDefault="00B936FD" w:rsidP="00CA2050">
      <w:pPr>
        <w:pStyle w:val="NormalWeb"/>
        <w:spacing w:before="2" w:after="2"/>
        <w:rPr>
          <w:rFonts w:asciiTheme="minorHAnsi" w:hAnsiTheme="minorHAnsi"/>
          <w:sz w:val="24"/>
        </w:rPr>
      </w:pPr>
      <w:r w:rsidRPr="008B5847">
        <w:rPr>
          <w:rFonts w:asciiTheme="minorHAnsi" w:hAnsiTheme="minorHAnsi"/>
          <w:sz w:val="24"/>
        </w:rPr>
        <w:t>I also video</w:t>
      </w:r>
      <w:r w:rsidR="006C3CA2" w:rsidRPr="008B5847">
        <w:rPr>
          <w:rFonts w:asciiTheme="minorHAnsi" w:hAnsiTheme="minorHAnsi"/>
          <w:sz w:val="24"/>
        </w:rPr>
        <w:t xml:space="preserve"> my keynotes and then post the video at the top of the text I prepare for the keynote. This is to show that the</w:t>
      </w:r>
      <w:r w:rsidR="00DF28D7" w:rsidRPr="008B5847">
        <w:rPr>
          <w:rFonts w:asciiTheme="minorHAnsi" w:hAnsiTheme="minorHAnsi"/>
          <w:sz w:val="24"/>
        </w:rPr>
        <w:t xml:space="preserve"> meanings of the</w:t>
      </w:r>
      <w:r w:rsidR="006C3CA2" w:rsidRPr="008B5847">
        <w:rPr>
          <w:rFonts w:asciiTheme="minorHAnsi" w:hAnsiTheme="minorHAnsi"/>
          <w:sz w:val="24"/>
        </w:rPr>
        <w:t xml:space="preserve"> embodied expressions of</w:t>
      </w:r>
      <w:r w:rsidR="00DF28D7" w:rsidRPr="008B5847">
        <w:rPr>
          <w:rFonts w:asciiTheme="minorHAnsi" w:hAnsiTheme="minorHAnsi"/>
          <w:sz w:val="24"/>
        </w:rPr>
        <w:t xml:space="preserve"> life-affirming,</w:t>
      </w:r>
      <w:r w:rsidR="006C3CA2" w:rsidRPr="008B5847">
        <w:rPr>
          <w:rFonts w:asciiTheme="minorHAnsi" w:hAnsiTheme="minorHAnsi"/>
          <w:sz w:val="24"/>
        </w:rPr>
        <w:t xml:space="preserve"> energy-flowing values</w:t>
      </w:r>
      <w:r w:rsidR="00DF28D7" w:rsidRPr="008B5847">
        <w:rPr>
          <w:rFonts w:asciiTheme="minorHAnsi" w:hAnsiTheme="minorHAnsi"/>
          <w:sz w:val="24"/>
        </w:rPr>
        <w:t>,</w:t>
      </w:r>
      <w:r w:rsidR="006C3CA2" w:rsidRPr="008B5847">
        <w:rPr>
          <w:rFonts w:asciiTheme="minorHAnsi" w:hAnsiTheme="minorHAnsi"/>
          <w:sz w:val="24"/>
        </w:rPr>
        <w:t xml:space="preserve"> I express whilst presenting the ideas in the keynote</w:t>
      </w:r>
      <w:r w:rsidR="00DF28D7" w:rsidRPr="008B5847">
        <w:rPr>
          <w:rFonts w:asciiTheme="minorHAnsi" w:hAnsiTheme="minorHAnsi"/>
          <w:sz w:val="24"/>
        </w:rPr>
        <w:t>,</w:t>
      </w:r>
      <w:r w:rsidR="006C3CA2" w:rsidRPr="008B5847">
        <w:rPr>
          <w:rFonts w:asciiTheme="minorHAnsi" w:hAnsiTheme="minorHAnsi"/>
          <w:sz w:val="24"/>
        </w:rPr>
        <w:t xml:space="preserve"> </w:t>
      </w:r>
      <w:r w:rsidR="00DF28D7" w:rsidRPr="008B5847">
        <w:rPr>
          <w:rFonts w:asciiTheme="minorHAnsi" w:hAnsiTheme="minorHAnsi"/>
          <w:sz w:val="24"/>
        </w:rPr>
        <w:t xml:space="preserve">can be clarified with the help of </w:t>
      </w:r>
      <w:r w:rsidR="006C3CA2" w:rsidRPr="008B5847">
        <w:rPr>
          <w:rFonts w:asciiTheme="minorHAnsi" w:hAnsiTheme="minorHAnsi"/>
          <w:sz w:val="24"/>
        </w:rPr>
        <w:t>visual data</w:t>
      </w:r>
      <w:r w:rsidR="00DF28D7" w:rsidRPr="008B5847">
        <w:rPr>
          <w:rFonts w:asciiTheme="minorHAnsi" w:hAnsiTheme="minorHAnsi"/>
          <w:sz w:val="24"/>
        </w:rPr>
        <w:t>.</w:t>
      </w:r>
      <w:r w:rsidR="006C3CA2" w:rsidRPr="008B5847">
        <w:rPr>
          <w:rFonts w:asciiTheme="minorHAnsi" w:hAnsiTheme="minorHAnsi"/>
          <w:sz w:val="24"/>
        </w:rPr>
        <w:t xml:space="preserve"> </w:t>
      </w:r>
      <w:r w:rsidRPr="008B5847">
        <w:rPr>
          <w:rFonts w:asciiTheme="minorHAnsi" w:hAnsiTheme="minorHAnsi"/>
          <w:sz w:val="24"/>
        </w:rPr>
        <w:t xml:space="preserve">I stress the importance of </w:t>
      </w:r>
      <w:r w:rsidR="00DF28D7" w:rsidRPr="008B5847">
        <w:rPr>
          <w:rFonts w:asciiTheme="minorHAnsi" w:hAnsiTheme="minorHAnsi"/>
          <w:sz w:val="24"/>
        </w:rPr>
        <w:t xml:space="preserve">life-affirming, </w:t>
      </w:r>
      <w:r w:rsidRPr="008B5847">
        <w:rPr>
          <w:rFonts w:asciiTheme="minorHAnsi" w:hAnsiTheme="minorHAnsi"/>
          <w:sz w:val="24"/>
        </w:rPr>
        <w:t>energy-flowing values because anything that anyone does requires the expression of energy, yet the relationship between energy and meaning and energy and values is only weakly understood (</w:t>
      </w:r>
      <w:proofErr w:type="spellStart"/>
      <w:r w:rsidRPr="008B5847">
        <w:rPr>
          <w:rFonts w:asciiTheme="minorHAnsi" w:hAnsiTheme="minorHAnsi"/>
          <w:sz w:val="24"/>
        </w:rPr>
        <w:t>Vasilyuk</w:t>
      </w:r>
      <w:proofErr w:type="spellEnd"/>
      <w:r w:rsidRPr="008B5847">
        <w:rPr>
          <w:rFonts w:asciiTheme="minorHAnsi" w:hAnsiTheme="minorHAnsi"/>
          <w:sz w:val="24"/>
        </w:rPr>
        <w:t>, 1991, p. 63-64).</w:t>
      </w:r>
    </w:p>
    <w:p w:rsidR="00203D9A" w:rsidRPr="008B5847" w:rsidRDefault="00203D9A" w:rsidP="00CA2050">
      <w:pPr>
        <w:pStyle w:val="NormalWeb"/>
        <w:spacing w:before="2" w:after="2"/>
        <w:rPr>
          <w:rFonts w:asciiTheme="minorHAnsi" w:hAnsiTheme="minorHAnsi"/>
          <w:sz w:val="24"/>
        </w:rPr>
      </w:pPr>
    </w:p>
    <w:p w:rsidR="00AB2A00" w:rsidRPr="008B5847" w:rsidRDefault="00AB2A00" w:rsidP="00AB2A00">
      <w:pPr>
        <w:pStyle w:val="NormalWeb"/>
        <w:numPr>
          <w:ilvl w:val="0"/>
          <w:numId w:val="1"/>
        </w:numPr>
        <w:spacing w:before="2" w:after="2"/>
        <w:rPr>
          <w:rFonts w:asciiTheme="minorHAnsi" w:hAnsiTheme="minorHAnsi"/>
          <w:b/>
          <w:sz w:val="24"/>
        </w:rPr>
      </w:pPr>
      <w:r w:rsidRPr="008B5847">
        <w:rPr>
          <w:rStyle w:val="Strong"/>
          <w:rFonts w:asciiTheme="minorHAnsi" w:hAnsiTheme="minorHAnsi"/>
          <w:sz w:val="24"/>
        </w:rPr>
        <w:t>The use of a Living Theory approach to Action Research to</w:t>
      </w:r>
      <w:r w:rsidRPr="008B5847">
        <w:rPr>
          <w:rFonts w:asciiTheme="minorHAnsi" w:hAnsiTheme="minorHAnsi"/>
          <w:b/>
          <w:sz w:val="24"/>
        </w:rPr>
        <w:t xml:space="preserve"> </w:t>
      </w:r>
      <w:proofErr w:type="gramStart"/>
      <w:r w:rsidRPr="008B5847">
        <w:rPr>
          <w:rFonts w:asciiTheme="minorHAnsi" w:hAnsiTheme="minorHAnsi"/>
          <w:b/>
          <w:sz w:val="24"/>
        </w:rPr>
        <w:t>raise capabilities</w:t>
      </w:r>
      <w:proofErr w:type="gramEnd"/>
      <w:r w:rsidRPr="008B5847">
        <w:rPr>
          <w:rFonts w:asciiTheme="minorHAnsi" w:hAnsiTheme="minorHAnsi"/>
          <w:b/>
          <w:sz w:val="24"/>
        </w:rPr>
        <w:t xml:space="preserve">, </w:t>
      </w:r>
      <w:proofErr w:type="gramStart"/>
      <w:r w:rsidRPr="008B5847">
        <w:rPr>
          <w:rFonts w:asciiTheme="minorHAnsi" w:hAnsiTheme="minorHAnsi"/>
          <w:b/>
          <w:sz w:val="24"/>
        </w:rPr>
        <w:t>catalyse inn</w:t>
      </w:r>
      <w:r w:rsidR="00E303B4">
        <w:rPr>
          <w:rFonts w:asciiTheme="minorHAnsi" w:hAnsiTheme="minorHAnsi"/>
          <w:b/>
          <w:sz w:val="24"/>
        </w:rPr>
        <w:t>ovation</w:t>
      </w:r>
      <w:proofErr w:type="gramEnd"/>
      <w:r w:rsidRPr="008B5847">
        <w:rPr>
          <w:rFonts w:asciiTheme="minorHAnsi" w:hAnsiTheme="minorHAnsi"/>
          <w:b/>
          <w:sz w:val="24"/>
        </w:rPr>
        <w:t xml:space="preserve"> and to lead research into workforce learning. </w:t>
      </w:r>
    </w:p>
    <w:p w:rsidR="00203D9A" w:rsidRPr="008B5847" w:rsidRDefault="00203D9A" w:rsidP="00AB2A00">
      <w:pPr>
        <w:pStyle w:val="NormalWeb"/>
        <w:spacing w:before="2" w:after="2"/>
        <w:ind w:left="360"/>
        <w:rPr>
          <w:rFonts w:asciiTheme="minorHAnsi" w:hAnsiTheme="minorHAnsi"/>
          <w:b/>
          <w:sz w:val="24"/>
        </w:rPr>
      </w:pPr>
      <w:r w:rsidRPr="008B5847">
        <w:rPr>
          <w:rFonts w:asciiTheme="minorHAnsi" w:hAnsiTheme="minorHAnsi"/>
          <w:b/>
          <w:sz w:val="24"/>
        </w:rPr>
        <w:t xml:space="preserve"> </w:t>
      </w:r>
    </w:p>
    <w:p w:rsidR="00203D9A" w:rsidRPr="008B5847" w:rsidRDefault="00203D9A" w:rsidP="00203D9A">
      <w:pPr>
        <w:pStyle w:val="NormalWeb"/>
        <w:spacing w:before="2" w:after="2"/>
        <w:rPr>
          <w:rFonts w:asciiTheme="minorHAnsi" w:hAnsiTheme="minorHAnsi"/>
          <w:sz w:val="24"/>
        </w:rPr>
      </w:pPr>
    </w:p>
    <w:p w:rsidR="006A032B" w:rsidRPr="008B5847" w:rsidRDefault="00B936FD" w:rsidP="00203D9A">
      <w:pPr>
        <w:pStyle w:val="NormalWeb"/>
        <w:spacing w:before="2" w:after="2"/>
        <w:rPr>
          <w:rFonts w:asciiTheme="minorHAnsi" w:hAnsiTheme="minorHAnsi"/>
          <w:sz w:val="24"/>
        </w:rPr>
      </w:pPr>
      <w:r w:rsidRPr="008B5847">
        <w:rPr>
          <w:rFonts w:asciiTheme="minorHAnsi" w:hAnsiTheme="minorHAnsi"/>
          <w:sz w:val="24"/>
        </w:rPr>
        <w:t xml:space="preserve">I first introduced the idea </w:t>
      </w:r>
      <w:r w:rsidR="00E303B4" w:rsidRPr="008B5847">
        <w:rPr>
          <w:rFonts w:asciiTheme="minorHAnsi" w:hAnsiTheme="minorHAnsi"/>
          <w:sz w:val="24"/>
        </w:rPr>
        <w:t>of a</w:t>
      </w:r>
      <w:r w:rsidR="00D53B63" w:rsidRPr="008B5847">
        <w:rPr>
          <w:rFonts w:asciiTheme="minorHAnsi" w:hAnsiTheme="minorHAnsi"/>
          <w:sz w:val="24"/>
        </w:rPr>
        <w:t xml:space="preserve"> living-educational-t</w:t>
      </w:r>
      <w:r w:rsidR="00D87E56" w:rsidRPr="008B5847">
        <w:rPr>
          <w:rFonts w:asciiTheme="minorHAnsi" w:hAnsiTheme="minorHAnsi"/>
          <w:sz w:val="24"/>
        </w:rPr>
        <w:t xml:space="preserve">heory in a 1989 paper published in the Cambridge Journal of Education </w:t>
      </w:r>
      <w:r w:rsidR="006A032B" w:rsidRPr="008B5847">
        <w:rPr>
          <w:rFonts w:asciiTheme="minorHAnsi" w:hAnsiTheme="minorHAnsi"/>
          <w:sz w:val="24"/>
        </w:rPr>
        <w:t>(</w:t>
      </w:r>
      <w:r w:rsidR="008D2CAC" w:rsidRPr="008B5847">
        <w:rPr>
          <w:rFonts w:asciiTheme="minorHAnsi" w:hAnsiTheme="minorHAnsi"/>
          <w:sz w:val="24"/>
        </w:rPr>
        <w:t>Whitehead, 1989</w:t>
      </w:r>
      <w:r w:rsidR="00E303B4" w:rsidRPr="008B5847">
        <w:rPr>
          <w:rFonts w:asciiTheme="minorHAnsi" w:hAnsiTheme="minorHAnsi"/>
          <w:sz w:val="24"/>
        </w:rPr>
        <w:t>, see</w:t>
      </w:r>
      <w:r w:rsidR="006A032B" w:rsidRPr="008B5847">
        <w:rPr>
          <w:rFonts w:asciiTheme="minorHAnsi" w:hAnsiTheme="minorHAnsi"/>
          <w:sz w:val="24"/>
        </w:rPr>
        <w:t xml:space="preserve"> </w:t>
      </w:r>
      <w:hyperlink r:id="rId14" w:history="1">
        <w:r w:rsidR="006A032B" w:rsidRPr="008B5847">
          <w:rPr>
            <w:rStyle w:val="Hyperlink"/>
            <w:rFonts w:asciiTheme="minorHAnsi" w:hAnsiTheme="minorHAnsi"/>
            <w:sz w:val="24"/>
          </w:rPr>
          <w:t>http://www.actionresearch.net/writings/livtheory.html</w:t>
        </w:r>
      </w:hyperlink>
      <w:r w:rsidR="00E303B4" w:rsidRPr="008B5847">
        <w:rPr>
          <w:rFonts w:asciiTheme="minorHAnsi" w:hAnsiTheme="minorHAnsi"/>
          <w:sz w:val="24"/>
        </w:rPr>
        <w:t>)</w:t>
      </w:r>
      <w:r w:rsidR="008D2CAC" w:rsidRPr="008B5847">
        <w:rPr>
          <w:rFonts w:asciiTheme="minorHAnsi" w:hAnsiTheme="minorHAnsi"/>
          <w:sz w:val="24"/>
        </w:rPr>
        <w:t>.</w:t>
      </w:r>
      <w:r w:rsidRPr="008B5847">
        <w:rPr>
          <w:rFonts w:asciiTheme="minorHAnsi" w:hAnsiTheme="minorHAnsi"/>
          <w:sz w:val="24"/>
        </w:rPr>
        <w:t xml:space="preserve"> </w:t>
      </w:r>
      <w:r w:rsidR="00D53B63" w:rsidRPr="008B5847">
        <w:rPr>
          <w:rFonts w:asciiTheme="minorHAnsi" w:hAnsiTheme="minorHAnsi"/>
          <w:sz w:val="24"/>
        </w:rPr>
        <w:t>I usually shorten</w:t>
      </w:r>
      <w:r w:rsidR="00C323B5" w:rsidRPr="008B5847">
        <w:rPr>
          <w:rFonts w:asciiTheme="minorHAnsi" w:hAnsiTheme="minorHAnsi"/>
          <w:sz w:val="24"/>
        </w:rPr>
        <w:t xml:space="preserve"> Living </w:t>
      </w:r>
      <w:r w:rsidR="00D53B63" w:rsidRPr="008B5847">
        <w:rPr>
          <w:rFonts w:asciiTheme="minorHAnsi" w:hAnsiTheme="minorHAnsi"/>
          <w:sz w:val="24"/>
        </w:rPr>
        <w:t xml:space="preserve">Educational </w:t>
      </w:r>
      <w:r w:rsidR="00C323B5" w:rsidRPr="008B5847">
        <w:rPr>
          <w:rFonts w:asciiTheme="minorHAnsi" w:hAnsiTheme="minorHAnsi"/>
          <w:sz w:val="24"/>
        </w:rPr>
        <w:t xml:space="preserve">Theory </w:t>
      </w:r>
      <w:r w:rsidR="00D53B63" w:rsidRPr="008B5847">
        <w:rPr>
          <w:rFonts w:asciiTheme="minorHAnsi" w:hAnsiTheme="minorHAnsi"/>
          <w:sz w:val="24"/>
        </w:rPr>
        <w:t xml:space="preserve">to Living </w:t>
      </w:r>
      <w:r w:rsidR="00C323B5" w:rsidRPr="008B5847">
        <w:rPr>
          <w:rFonts w:asciiTheme="minorHAnsi" w:hAnsiTheme="minorHAnsi"/>
          <w:sz w:val="24"/>
        </w:rPr>
        <w:t>Theory</w:t>
      </w:r>
      <w:r w:rsidR="00D53B63" w:rsidRPr="008B5847">
        <w:rPr>
          <w:rFonts w:asciiTheme="minorHAnsi" w:hAnsiTheme="minorHAnsi"/>
          <w:sz w:val="24"/>
        </w:rPr>
        <w:t>, as in this paper</w:t>
      </w:r>
      <w:r w:rsidR="00C323B5" w:rsidRPr="008B5847">
        <w:rPr>
          <w:rFonts w:asciiTheme="minorHAnsi" w:hAnsiTheme="minorHAnsi"/>
          <w:sz w:val="24"/>
        </w:rPr>
        <w:t>.</w:t>
      </w:r>
      <w:r w:rsidR="00D53B63" w:rsidRPr="008B5847">
        <w:rPr>
          <w:rFonts w:asciiTheme="minorHAnsi" w:hAnsiTheme="minorHAnsi"/>
          <w:sz w:val="24"/>
        </w:rPr>
        <w:t xml:space="preserve"> The idea of Living T</w:t>
      </w:r>
      <w:r w:rsidR="008D2CAC" w:rsidRPr="008B5847">
        <w:rPr>
          <w:rFonts w:asciiTheme="minorHAnsi" w:hAnsiTheme="minorHAnsi"/>
          <w:sz w:val="24"/>
        </w:rPr>
        <w:t xml:space="preserve">heory emerged from </w:t>
      </w:r>
      <w:proofErr w:type="spellStart"/>
      <w:r w:rsidR="008D2CAC" w:rsidRPr="008B5847">
        <w:rPr>
          <w:rFonts w:asciiTheme="minorHAnsi" w:hAnsiTheme="minorHAnsi"/>
          <w:sz w:val="24"/>
        </w:rPr>
        <w:t>Ilyenkov’s</w:t>
      </w:r>
      <w:proofErr w:type="spellEnd"/>
      <w:r w:rsidR="008D2CAC" w:rsidRPr="008B5847">
        <w:rPr>
          <w:rFonts w:asciiTheme="minorHAnsi" w:hAnsiTheme="minorHAnsi"/>
          <w:sz w:val="24"/>
        </w:rPr>
        <w:t xml:space="preserve"> (1977) question, ‘If an object exists as a living contradiction what must the thought (statement about the object) by that expresses it?’ (p. 313). Having seen myself teaching science on video</w:t>
      </w:r>
      <w:r w:rsidR="00C323B5" w:rsidRPr="008B5847">
        <w:rPr>
          <w:rFonts w:asciiTheme="minorHAnsi" w:hAnsiTheme="minorHAnsi"/>
          <w:sz w:val="24"/>
        </w:rPr>
        <w:t>,</w:t>
      </w:r>
      <w:r w:rsidR="008D2CAC" w:rsidRPr="008B5847">
        <w:rPr>
          <w:rFonts w:asciiTheme="minorHAnsi" w:hAnsiTheme="minorHAnsi"/>
          <w:sz w:val="24"/>
        </w:rPr>
        <w:t xml:space="preserve"> denying some of the values I held about the importance of enquiry learning, I had already experienced my ‘I’ as a living contradiction in my question, ‘How do I improve what I am doing?’ in the context of my w</w:t>
      </w:r>
      <w:r w:rsidR="00C323B5" w:rsidRPr="008B5847">
        <w:rPr>
          <w:rFonts w:asciiTheme="minorHAnsi" w:hAnsiTheme="minorHAnsi"/>
          <w:sz w:val="24"/>
        </w:rPr>
        <w:t>orkplace, professional practice</w:t>
      </w:r>
      <w:r w:rsidR="008D2CAC" w:rsidRPr="008B5847">
        <w:rPr>
          <w:rFonts w:asciiTheme="minorHAnsi" w:hAnsiTheme="minorHAnsi"/>
          <w:sz w:val="24"/>
        </w:rPr>
        <w:t>.</w:t>
      </w:r>
    </w:p>
    <w:p w:rsidR="00203D9A" w:rsidRPr="008B5847" w:rsidRDefault="00203D9A" w:rsidP="00203D9A">
      <w:pPr>
        <w:pStyle w:val="NormalWeb"/>
        <w:spacing w:before="2" w:after="2"/>
        <w:rPr>
          <w:rFonts w:asciiTheme="minorHAnsi" w:hAnsiTheme="minorHAnsi"/>
          <w:sz w:val="24"/>
        </w:rPr>
      </w:pPr>
    </w:p>
    <w:p w:rsidR="001B3F7F" w:rsidRPr="008B5847" w:rsidRDefault="001B3F7F" w:rsidP="00203D9A">
      <w:pPr>
        <w:pStyle w:val="NormalWeb"/>
        <w:spacing w:before="2" w:after="2"/>
        <w:rPr>
          <w:rFonts w:asciiTheme="minorHAnsi" w:hAnsiTheme="minorHAnsi"/>
          <w:sz w:val="24"/>
        </w:rPr>
      </w:pPr>
      <w:r w:rsidRPr="008B5847">
        <w:rPr>
          <w:rFonts w:asciiTheme="minorHAnsi" w:hAnsiTheme="minorHAnsi"/>
          <w:sz w:val="24"/>
        </w:rPr>
        <w:t xml:space="preserve">I coined the phrase living-educational-theory to mean an individual’s explanation of their educational influences in their own learning, in the learning of others and in the learning of the social formations that influence the learning, to distinguish the </w:t>
      </w:r>
      <w:r w:rsidRPr="008B5847">
        <w:rPr>
          <w:rFonts w:asciiTheme="minorHAnsi" w:hAnsiTheme="minorHAnsi"/>
          <w:b/>
          <w:sz w:val="24"/>
        </w:rPr>
        <w:t>explanations generated by practitioners</w:t>
      </w:r>
      <w:r w:rsidRPr="008B5847">
        <w:rPr>
          <w:rFonts w:asciiTheme="minorHAnsi" w:hAnsiTheme="minorHAnsi"/>
          <w:sz w:val="24"/>
        </w:rPr>
        <w:t xml:space="preserve"> from the explanations </w:t>
      </w:r>
      <w:r w:rsidRPr="008B5847">
        <w:rPr>
          <w:rFonts w:asciiTheme="minorHAnsi" w:hAnsiTheme="minorHAnsi"/>
          <w:b/>
          <w:sz w:val="24"/>
        </w:rPr>
        <w:t>deduced from general theories and applied to individual cases.</w:t>
      </w:r>
      <w:r w:rsidRPr="008B5847">
        <w:rPr>
          <w:rFonts w:asciiTheme="minorHAnsi" w:hAnsiTheme="minorHAnsi"/>
          <w:sz w:val="24"/>
        </w:rPr>
        <w:t xml:space="preserve"> </w:t>
      </w:r>
    </w:p>
    <w:p w:rsidR="001B3F7F" w:rsidRPr="008B5847" w:rsidRDefault="001B3F7F" w:rsidP="00203D9A">
      <w:pPr>
        <w:pStyle w:val="NormalWeb"/>
        <w:spacing w:before="2" w:after="2"/>
        <w:rPr>
          <w:rFonts w:asciiTheme="minorHAnsi" w:hAnsiTheme="minorHAnsi"/>
          <w:sz w:val="24"/>
        </w:rPr>
      </w:pPr>
    </w:p>
    <w:p w:rsidR="001B3F7F" w:rsidRPr="008B5847" w:rsidRDefault="001B3F7F" w:rsidP="00203D9A">
      <w:pPr>
        <w:pStyle w:val="NormalWeb"/>
        <w:spacing w:before="2" w:after="2"/>
        <w:rPr>
          <w:rFonts w:asciiTheme="minorHAnsi" w:hAnsiTheme="minorHAnsi"/>
          <w:sz w:val="24"/>
        </w:rPr>
      </w:pPr>
      <w:r w:rsidRPr="008B5847">
        <w:rPr>
          <w:rFonts w:asciiTheme="minorHAnsi" w:hAnsiTheme="minorHAnsi"/>
          <w:sz w:val="24"/>
        </w:rPr>
        <w:t>For many years my living-theories emerged from an action research approach to my enquiry, ‘How do I improve what I am doing?’ By this I mean that I used action reflection cycles in which I:</w:t>
      </w:r>
    </w:p>
    <w:p w:rsidR="001B3F7F" w:rsidRPr="008B5847" w:rsidRDefault="001B3F7F" w:rsidP="00203D9A">
      <w:pPr>
        <w:pStyle w:val="NormalWeb"/>
        <w:spacing w:before="2" w:after="2"/>
        <w:rPr>
          <w:rFonts w:asciiTheme="minorHAnsi" w:hAnsiTheme="minorHAnsi"/>
          <w:sz w:val="24"/>
        </w:rPr>
      </w:pPr>
    </w:p>
    <w:p w:rsidR="001B3F7F" w:rsidRPr="008B5847" w:rsidRDefault="001B3F7F" w:rsidP="001B3F7F">
      <w:pPr>
        <w:pStyle w:val="NormalWeb"/>
        <w:numPr>
          <w:ilvl w:val="0"/>
          <w:numId w:val="2"/>
        </w:numPr>
        <w:spacing w:before="2" w:after="2"/>
        <w:rPr>
          <w:rFonts w:asciiTheme="minorHAnsi" w:hAnsiTheme="minorHAnsi"/>
          <w:sz w:val="24"/>
        </w:rPr>
      </w:pPr>
      <w:proofErr w:type="gramStart"/>
      <w:r w:rsidRPr="008B5847">
        <w:rPr>
          <w:rFonts w:asciiTheme="minorHAnsi" w:hAnsiTheme="minorHAnsi"/>
          <w:sz w:val="24"/>
        </w:rPr>
        <w:t>expressed</w:t>
      </w:r>
      <w:proofErr w:type="gramEnd"/>
      <w:r w:rsidRPr="008B5847">
        <w:rPr>
          <w:rFonts w:asciiTheme="minorHAnsi" w:hAnsiTheme="minorHAnsi"/>
          <w:sz w:val="24"/>
        </w:rPr>
        <w:t xml:space="preserve"> a concern about my practice because my values were not being lived fully in my practice.</w:t>
      </w:r>
    </w:p>
    <w:p w:rsidR="001B3F7F" w:rsidRPr="008B5847" w:rsidRDefault="001B3F7F" w:rsidP="001B3F7F">
      <w:pPr>
        <w:pStyle w:val="NormalWeb"/>
        <w:numPr>
          <w:ilvl w:val="0"/>
          <w:numId w:val="2"/>
        </w:numPr>
        <w:spacing w:before="2" w:after="2"/>
        <w:rPr>
          <w:rFonts w:asciiTheme="minorHAnsi" w:hAnsiTheme="minorHAnsi"/>
          <w:sz w:val="24"/>
        </w:rPr>
      </w:pPr>
      <w:proofErr w:type="gramStart"/>
      <w:r w:rsidRPr="008B5847">
        <w:rPr>
          <w:rFonts w:asciiTheme="minorHAnsi" w:hAnsiTheme="minorHAnsi"/>
          <w:sz w:val="24"/>
        </w:rPr>
        <w:t>clarified</w:t>
      </w:r>
      <w:proofErr w:type="gramEnd"/>
      <w:r w:rsidRPr="008B5847">
        <w:rPr>
          <w:rFonts w:asciiTheme="minorHAnsi" w:hAnsiTheme="minorHAnsi"/>
          <w:sz w:val="24"/>
        </w:rPr>
        <w:t xml:space="preserve"> the meanings of the values that could explain why I was doing what I was doing.</w:t>
      </w:r>
    </w:p>
    <w:p w:rsidR="001B3F7F" w:rsidRPr="008B5847" w:rsidRDefault="001B3F7F" w:rsidP="001B3F7F">
      <w:pPr>
        <w:pStyle w:val="NormalWeb"/>
        <w:numPr>
          <w:ilvl w:val="0"/>
          <w:numId w:val="2"/>
        </w:numPr>
        <w:spacing w:before="2" w:after="2"/>
        <w:rPr>
          <w:rFonts w:asciiTheme="minorHAnsi" w:hAnsiTheme="minorHAnsi"/>
          <w:sz w:val="24"/>
        </w:rPr>
      </w:pPr>
      <w:proofErr w:type="gramStart"/>
      <w:r w:rsidRPr="008B5847">
        <w:rPr>
          <w:rFonts w:asciiTheme="minorHAnsi" w:hAnsiTheme="minorHAnsi"/>
          <w:sz w:val="24"/>
        </w:rPr>
        <w:t>imagined</w:t>
      </w:r>
      <w:proofErr w:type="gramEnd"/>
      <w:r w:rsidRPr="008B5847">
        <w:rPr>
          <w:rFonts w:asciiTheme="minorHAnsi" w:hAnsiTheme="minorHAnsi"/>
          <w:sz w:val="24"/>
        </w:rPr>
        <w:t xml:space="preserve"> ways to improve my practice and chose one of these possibilities in an action plan.</w:t>
      </w:r>
    </w:p>
    <w:p w:rsidR="001B3F7F" w:rsidRPr="008B5847" w:rsidRDefault="001B3F7F" w:rsidP="001B3F7F">
      <w:pPr>
        <w:pStyle w:val="NormalWeb"/>
        <w:numPr>
          <w:ilvl w:val="0"/>
          <w:numId w:val="2"/>
        </w:numPr>
        <w:spacing w:before="2" w:after="2"/>
        <w:rPr>
          <w:rFonts w:asciiTheme="minorHAnsi" w:hAnsiTheme="minorHAnsi"/>
          <w:sz w:val="24"/>
        </w:rPr>
      </w:pPr>
      <w:proofErr w:type="gramStart"/>
      <w:r w:rsidRPr="008B5847">
        <w:rPr>
          <w:rFonts w:asciiTheme="minorHAnsi" w:hAnsiTheme="minorHAnsi"/>
          <w:sz w:val="24"/>
        </w:rPr>
        <w:t>acted</w:t>
      </w:r>
      <w:proofErr w:type="gramEnd"/>
      <w:r w:rsidRPr="008B5847">
        <w:rPr>
          <w:rFonts w:asciiTheme="minorHAnsi" w:hAnsiTheme="minorHAnsi"/>
          <w:sz w:val="24"/>
        </w:rPr>
        <w:t xml:space="preserve"> on the action plan and gathered data that would enable me to make a judgement on the effectiveness of my actions in living my values more fully and in contributing to enhancements in another’s learning.</w:t>
      </w:r>
    </w:p>
    <w:p w:rsidR="001B3F7F" w:rsidRPr="008B5847" w:rsidRDefault="001B3F7F" w:rsidP="001B3F7F">
      <w:pPr>
        <w:pStyle w:val="NormalWeb"/>
        <w:numPr>
          <w:ilvl w:val="0"/>
          <w:numId w:val="2"/>
        </w:numPr>
        <w:spacing w:before="2" w:after="2"/>
        <w:rPr>
          <w:rFonts w:asciiTheme="minorHAnsi" w:hAnsiTheme="minorHAnsi"/>
          <w:sz w:val="24"/>
        </w:rPr>
      </w:pPr>
      <w:proofErr w:type="gramStart"/>
      <w:r w:rsidRPr="008B5847">
        <w:rPr>
          <w:rFonts w:asciiTheme="minorHAnsi" w:hAnsiTheme="minorHAnsi"/>
          <w:sz w:val="24"/>
        </w:rPr>
        <w:t>evaluated</w:t>
      </w:r>
      <w:proofErr w:type="gramEnd"/>
      <w:r w:rsidRPr="008B5847">
        <w:rPr>
          <w:rFonts w:asciiTheme="minorHAnsi" w:hAnsiTheme="minorHAnsi"/>
          <w:sz w:val="24"/>
        </w:rPr>
        <w:t xml:space="preserve"> my effectiveness in terms of my values and another’s learning.</w:t>
      </w:r>
    </w:p>
    <w:p w:rsidR="001B3F7F" w:rsidRPr="008B5847" w:rsidRDefault="001B3F7F" w:rsidP="001B3F7F">
      <w:pPr>
        <w:pStyle w:val="NormalWeb"/>
        <w:numPr>
          <w:ilvl w:val="0"/>
          <w:numId w:val="2"/>
        </w:numPr>
        <w:spacing w:before="2" w:after="2"/>
        <w:rPr>
          <w:rFonts w:asciiTheme="minorHAnsi" w:hAnsiTheme="minorHAnsi"/>
          <w:sz w:val="24"/>
        </w:rPr>
      </w:pPr>
      <w:proofErr w:type="gramStart"/>
      <w:r w:rsidRPr="008B5847">
        <w:rPr>
          <w:rFonts w:asciiTheme="minorHAnsi" w:hAnsiTheme="minorHAnsi"/>
          <w:sz w:val="24"/>
        </w:rPr>
        <w:t>produced</w:t>
      </w:r>
      <w:proofErr w:type="gramEnd"/>
      <w:r w:rsidRPr="008B5847">
        <w:rPr>
          <w:rFonts w:asciiTheme="minorHAnsi" w:hAnsiTheme="minorHAnsi"/>
          <w:sz w:val="24"/>
        </w:rPr>
        <w:t xml:space="preserve"> an explanation of my educational influence in the learning of others which I submitted to a validation g</w:t>
      </w:r>
      <w:r w:rsidR="00AF718B" w:rsidRPr="008B5847">
        <w:rPr>
          <w:rFonts w:asciiTheme="minorHAnsi" w:hAnsiTheme="minorHAnsi"/>
          <w:sz w:val="24"/>
        </w:rPr>
        <w:t xml:space="preserve">roup of some 3-8 peers with </w:t>
      </w:r>
      <w:r w:rsidRPr="008B5847">
        <w:rPr>
          <w:rFonts w:asciiTheme="minorHAnsi" w:hAnsiTheme="minorHAnsi"/>
          <w:sz w:val="24"/>
        </w:rPr>
        <w:t>questions</w:t>
      </w:r>
      <w:r w:rsidR="00AF718B" w:rsidRPr="008B5847">
        <w:rPr>
          <w:rFonts w:asciiTheme="minorHAnsi" w:hAnsiTheme="minorHAnsi"/>
          <w:sz w:val="24"/>
        </w:rPr>
        <w:t xml:space="preserve"> derived from </w:t>
      </w:r>
      <w:proofErr w:type="spellStart"/>
      <w:r w:rsidR="00AF718B" w:rsidRPr="008B5847">
        <w:rPr>
          <w:rFonts w:asciiTheme="minorHAnsi" w:hAnsiTheme="minorHAnsi"/>
          <w:sz w:val="24"/>
        </w:rPr>
        <w:t>Habermas</w:t>
      </w:r>
      <w:proofErr w:type="spellEnd"/>
      <w:r w:rsidR="00AF718B" w:rsidRPr="008B5847">
        <w:rPr>
          <w:rFonts w:asciiTheme="minorHAnsi" w:hAnsiTheme="minorHAnsi"/>
          <w:sz w:val="24"/>
        </w:rPr>
        <w:t>’ (1976, pp, 2-3) four criteria of social validity</w:t>
      </w:r>
      <w:r w:rsidRPr="008B5847">
        <w:rPr>
          <w:rFonts w:asciiTheme="minorHAnsi" w:hAnsiTheme="minorHAnsi"/>
          <w:sz w:val="24"/>
        </w:rPr>
        <w:t>:</w:t>
      </w:r>
    </w:p>
    <w:p w:rsidR="001B3F7F" w:rsidRPr="008B5847" w:rsidRDefault="001B3F7F" w:rsidP="001B3F7F">
      <w:pPr>
        <w:pStyle w:val="NormalWeb"/>
        <w:spacing w:before="2" w:after="2"/>
        <w:ind w:left="720"/>
        <w:rPr>
          <w:rFonts w:asciiTheme="minorHAnsi" w:hAnsiTheme="minorHAnsi"/>
          <w:sz w:val="24"/>
        </w:rPr>
      </w:pPr>
    </w:p>
    <w:p w:rsidR="00C323B5" w:rsidRPr="008B5847" w:rsidRDefault="001B3F7F" w:rsidP="00C323B5">
      <w:pPr>
        <w:pStyle w:val="NormalWeb"/>
        <w:numPr>
          <w:ilvl w:val="0"/>
          <w:numId w:val="3"/>
        </w:numPr>
        <w:spacing w:before="2" w:after="2"/>
        <w:rPr>
          <w:rFonts w:asciiTheme="minorHAnsi" w:hAnsiTheme="minorHAnsi"/>
          <w:sz w:val="24"/>
        </w:rPr>
      </w:pPr>
      <w:r w:rsidRPr="008B5847">
        <w:rPr>
          <w:rFonts w:asciiTheme="minorHAnsi" w:hAnsiTheme="minorHAnsi"/>
          <w:sz w:val="24"/>
        </w:rPr>
        <w:t>How could I improve the com</w:t>
      </w:r>
      <w:r w:rsidR="00AF718B" w:rsidRPr="008B5847">
        <w:rPr>
          <w:rFonts w:asciiTheme="minorHAnsi" w:hAnsiTheme="minorHAnsi"/>
          <w:sz w:val="24"/>
        </w:rPr>
        <w:t>pre</w:t>
      </w:r>
      <w:r w:rsidR="0068344C">
        <w:rPr>
          <w:rFonts w:asciiTheme="minorHAnsi" w:hAnsiTheme="minorHAnsi"/>
          <w:sz w:val="24"/>
        </w:rPr>
        <w:t>he</w:t>
      </w:r>
      <w:r w:rsidR="00AF718B" w:rsidRPr="008B5847">
        <w:rPr>
          <w:rFonts w:asciiTheme="minorHAnsi" w:hAnsiTheme="minorHAnsi"/>
          <w:sz w:val="24"/>
        </w:rPr>
        <w:t>nsibility of my explanations?</w:t>
      </w:r>
    </w:p>
    <w:p w:rsidR="00C323B5" w:rsidRPr="008B5847" w:rsidRDefault="001B3F7F" w:rsidP="00C323B5">
      <w:pPr>
        <w:pStyle w:val="NormalWeb"/>
        <w:numPr>
          <w:ilvl w:val="0"/>
          <w:numId w:val="3"/>
        </w:numPr>
        <w:spacing w:before="2" w:after="2"/>
        <w:rPr>
          <w:rFonts w:asciiTheme="minorHAnsi" w:hAnsiTheme="minorHAnsi"/>
          <w:sz w:val="24"/>
        </w:rPr>
      </w:pPr>
      <w:r w:rsidRPr="008B5847">
        <w:rPr>
          <w:rFonts w:asciiTheme="minorHAnsi" w:hAnsiTheme="minorHAnsi"/>
          <w:sz w:val="24"/>
        </w:rPr>
        <w:t>How could I strengthen the evidence I used to justify</w:t>
      </w:r>
      <w:r w:rsidR="00AF718B" w:rsidRPr="008B5847">
        <w:rPr>
          <w:rFonts w:asciiTheme="minorHAnsi" w:hAnsiTheme="minorHAnsi"/>
          <w:sz w:val="24"/>
        </w:rPr>
        <w:t xml:space="preserve"> my assertions (claims to know)?</w:t>
      </w:r>
    </w:p>
    <w:p w:rsidR="00C323B5" w:rsidRPr="008B5847" w:rsidRDefault="001B3F7F" w:rsidP="00C323B5">
      <w:pPr>
        <w:pStyle w:val="NormalWeb"/>
        <w:numPr>
          <w:ilvl w:val="0"/>
          <w:numId w:val="3"/>
        </w:numPr>
        <w:spacing w:before="2" w:after="2"/>
        <w:rPr>
          <w:rFonts w:asciiTheme="minorHAnsi" w:hAnsiTheme="minorHAnsi"/>
          <w:sz w:val="24"/>
        </w:rPr>
      </w:pPr>
      <w:r w:rsidRPr="008B5847">
        <w:rPr>
          <w:rFonts w:asciiTheme="minorHAnsi" w:hAnsiTheme="minorHAnsi"/>
          <w:sz w:val="24"/>
        </w:rPr>
        <w:t xml:space="preserve">How could I deepen and extend my understandings of the </w:t>
      </w:r>
      <w:proofErr w:type="spellStart"/>
      <w:r w:rsidRPr="008B5847">
        <w:rPr>
          <w:rFonts w:asciiTheme="minorHAnsi" w:hAnsiTheme="minorHAnsi"/>
          <w:sz w:val="24"/>
        </w:rPr>
        <w:t>sociohistorical</w:t>
      </w:r>
      <w:proofErr w:type="spellEnd"/>
      <w:r w:rsidRPr="008B5847">
        <w:rPr>
          <w:rFonts w:asciiTheme="minorHAnsi" w:hAnsiTheme="minorHAnsi"/>
          <w:sz w:val="24"/>
        </w:rPr>
        <w:t xml:space="preserve"> and </w:t>
      </w:r>
      <w:proofErr w:type="spellStart"/>
      <w:r w:rsidRPr="008B5847">
        <w:rPr>
          <w:rFonts w:asciiTheme="minorHAnsi" w:hAnsiTheme="minorHAnsi"/>
          <w:sz w:val="24"/>
        </w:rPr>
        <w:t>sociocultural</w:t>
      </w:r>
      <w:proofErr w:type="spellEnd"/>
      <w:r w:rsidRPr="008B5847">
        <w:rPr>
          <w:rFonts w:asciiTheme="minorHAnsi" w:hAnsiTheme="minorHAnsi"/>
          <w:sz w:val="24"/>
        </w:rPr>
        <w:t xml:space="preserve"> influences in my practice and explanations?</w:t>
      </w:r>
    </w:p>
    <w:p w:rsidR="006F0EE1" w:rsidRPr="008B5847" w:rsidRDefault="001B3F7F" w:rsidP="00C323B5">
      <w:pPr>
        <w:pStyle w:val="NormalWeb"/>
        <w:numPr>
          <w:ilvl w:val="0"/>
          <w:numId w:val="3"/>
        </w:numPr>
        <w:spacing w:before="2" w:after="2"/>
        <w:rPr>
          <w:rFonts w:asciiTheme="minorHAnsi" w:hAnsiTheme="minorHAnsi"/>
          <w:sz w:val="24"/>
        </w:rPr>
      </w:pPr>
      <w:r w:rsidRPr="008B5847">
        <w:rPr>
          <w:rFonts w:asciiTheme="minorHAnsi" w:hAnsiTheme="minorHAnsi"/>
          <w:sz w:val="24"/>
        </w:rPr>
        <w:t>How could I enhance the authenticity of my explanations in showing that I was truly committed to the values I claimed to hold, through time and interaction?</w:t>
      </w:r>
    </w:p>
    <w:p w:rsidR="006F0EE1" w:rsidRPr="008B5847" w:rsidRDefault="006F0EE1" w:rsidP="001B3F7F">
      <w:pPr>
        <w:pStyle w:val="NormalWeb"/>
        <w:spacing w:before="2" w:after="2"/>
        <w:ind w:left="1440"/>
        <w:rPr>
          <w:rFonts w:asciiTheme="minorHAnsi" w:hAnsiTheme="minorHAnsi"/>
          <w:sz w:val="24"/>
        </w:rPr>
      </w:pPr>
    </w:p>
    <w:p w:rsidR="006F0EE1" w:rsidRPr="008B5847" w:rsidRDefault="004F00A4" w:rsidP="006F0EE1">
      <w:pPr>
        <w:pStyle w:val="NormalWeb"/>
        <w:spacing w:before="2" w:after="2"/>
        <w:rPr>
          <w:rFonts w:asciiTheme="minorHAnsi" w:hAnsiTheme="minorHAnsi"/>
          <w:sz w:val="24"/>
        </w:rPr>
      </w:pPr>
      <w:r w:rsidRPr="008B5847">
        <w:rPr>
          <w:rFonts w:asciiTheme="minorHAnsi" w:hAnsiTheme="minorHAnsi"/>
          <w:sz w:val="24"/>
        </w:rPr>
        <w:t>I use</w:t>
      </w:r>
      <w:r w:rsidR="008B5847" w:rsidRPr="008B5847">
        <w:rPr>
          <w:rFonts w:asciiTheme="minorHAnsi" w:hAnsiTheme="minorHAnsi"/>
          <w:sz w:val="24"/>
        </w:rPr>
        <w:t xml:space="preserve"> the capitals in</w:t>
      </w:r>
      <w:r w:rsidRPr="008B5847">
        <w:rPr>
          <w:rFonts w:asciiTheme="minorHAnsi" w:hAnsiTheme="minorHAnsi"/>
          <w:sz w:val="24"/>
        </w:rPr>
        <w:t xml:space="preserve"> </w:t>
      </w:r>
      <w:r w:rsidR="00C323B5" w:rsidRPr="008B5847">
        <w:rPr>
          <w:rFonts w:asciiTheme="minorHAnsi" w:hAnsiTheme="minorHAnsi"/>
          <w:sz w:val="24"/>
        </w:rPr>
        <w:t>Living T</w:t>
      </w:r>
      <w:r w:rsidR="006F0EE1" w:rsidRPr="008B5847">
        <w:rPr>
          <w:rFonts w:asciiTheme="minorHAnsi" w:hAnsiTheme="minorHAnsi"/>
          <w:sz w:val="24"/>
        </w:rPr>
        <w:t xml:space="preserve">heory </w:t>
      </w:r>
      <w:r w:rsidRPr="008B5847">
        <w:rPr>
          <w:rFonts w:asciiTheme="minorHAnsi" w:hAnsiTheme="minorHAnsi"/>
          <w:sz w:val="24"/>
        </w:rPr>
        <w:t>to distinguish the conceptual principles of this research approach from individual</w:t>
      </w:r>
      <w:r w:rsidR="008B5847" w:rsidRPr="008B5847">
        <w:rPr>
          <w:rFonts w:asciiTheme="minorHAnsi" w:hAnsiTheme="minorHAnsi"/>
          <w:sz w:val="24"/>
        </w:rPr>
        <w:t xml:space="preserve"> and hyphenated</w:t>
      </w:r>
      <w:r w:rsidRPr="008B5847">
        <w:rPr>
          <w:rFonts w:asciiTheme="minorHAnsi" w:hAnsiTheme="minorHAnsi"/>
          <w:sz w:val="24"/>
        </w:rPr>
        <w:t xml:space="preserve"> living-theories</w:t>
      </w:r>
      <w:r w:rsidR="008B5847" w:rsidRPr="008B5847">
        <w:rPr>
          <w:rFonts w:asciiTheme="minorHAnsi" w:hAnsiTheme="minorHAnsi"/>
          <w:sz w:val="24"/>
        </w:rPr>
        <w:t xml:space="preserve">. These </w:t>
      </w:r>
      <w:r w:rsidRPr="008B5847">
        <w:rPr>
          <w:rFonts w:asciiTheme="minorHAnsi" w:hAnsiTheme="minorHAnsi"/>
          <w:sz w:val="24"/>
        </w:rPr>
        <w:t>are the explanations that individuals generate to explain their educational influences in their own learning, in the learning of others and in the learning of the social formations that influe</w:t>
      </w:r>
      <w:r w:rsidR="008B5847" w:rsidRPr="008B5847">
        <w:rPr>
          <w:rFonts w:asciiTheme="minorHAnsi" w:hAnsiTheme="minorHAnsi"/>
          <w:sz w:val="24"/>
        </w:rPr>
        <w:t xml:space="preserve">nce their practice and writings and which distinguish a Living Theory approach to Action Research from other forms of Action Research. </w:t>
      </w:r>
      <w:r w:rsidR="00C323B5" w:rsidRPr="008B5847">
        <w:rPr>
          <w:rFonts w:asciiTheme="minorHAnsi" w:hAnsiTheme="minorHAnsi"/>
          <w:sz w:val="24"/>
        </w:rPr>
        <w:t xml:space="preserve">Action </w:t>
      </w:r>
      <w:r w:rsidR="00E303B4" w:rsidRPr="008B5847">
        <w:rPr>
          <w:rFonts w:asciiTheme="minorHAnsi" w:hAnsiTheme="minorHAnsi"/>
          <w:sz w:val="24"/>
        </w:rPr>
        <w:t>Research</w:t>
      </w:r>
      <w:r w:rsidR="008B5847" w:rsidRPr="008B5847">
        <w:rPr>
          <w:rFonts w:asciiTheme="minorHAnsi" w:hAnsiTheme="minorHAnsi"/>
          <w:sz w:val="24"/>
        </w:rPr>
        <w:t xml:space="preserve"> </w:t>
      </w:r>
      <w:r w:rsidR="006F0EE1" w:rsidRPr="008B5847">
        <w:rPr>
          <w:rFonts w:asciiTheme="minorHAnsi" w:hAnsiTheme="minorHAnsi"/>
          <w:sz w:val="24"/>
        </w:rPr>
        <w:t xml:space="preserve">is not the only </w:t>
      </w:r>
      <w:r w:rsidR="008B5847" w:rsidRPr="008B5847">
        <w:rPr>
          <w:rFonts w:asciiTheme="minorHAnsi" w:hAnsiTheme="minorHAnsi"/>
          <w:sz w:val="24"/>
        </w:rPr>
        <w:t xml:space="preserve">research </w:t>
      </w:r>
      <w:r w:rsidR="006F0EE1" w:rsidRPr="008B5847">
        <w:rPr>
          <w:rFonts w:asciiTheme="minorHAnsi" w:hAnsiTheme="minorHAnsi"/>
          <w:sz w:val="24"/>
        </w:rPr>
        <w:t xml:space="preserve">approach that can be used to generate a living-theory. </w:t>
      </w:r>
      <w:r w:rsidR="008B5847" w:rsidRPr="008B5847">
        <w:rPr>
          <w:rFonts w:asciiTheme="minorHAnsi" w:hAnsiTheme="minorHAnsi"/>
          <w:sz w:val="24"/>
        </w:rPr>
        <w:t xml:space="preserve">It is also possible to use Narrative Enquiry, </w:t>
      </w:r>
      <w:proofErr w:type="spellStart"/>
      <w:r w:rsidR="008B5847" w:rsidRPr="008B5847">
        <w:rPr>
          <w:rFonts w:asciiTheme="minorHAnsi" w:hAnsiTheme="minorHAnsi"/>
          <w:sz w:val="24"/>
        </w:rPr>
        <w:t>Autoethnography</w:t>
      </w:r>
      <w:proofErr w:type="spellEnd"/>
      <w:r w:rsidR="008B5847" w:rsidRPr="008B5847">
        <w:rPr>
          <w:rFonts w:asciiTheme="minorHAnsi" w:hAnsiTheme="minorHAnsi"/>
          <w:sz w:val="24"/>
        </w:rPr>
        <w:t>, S</w:t>
      </w:r>
      <w:r w:rsidR="002820AD" w:rsidRPr="008B5847">
        <w:rPr>
          <w:rFonts w:asciiTheme="minorHAnsi" w:hAnsiTheme="minorHAnsi"/>
          <w:sz w:val="24"/>
        </w:rPr>
        <w:t>elf-study</w:t>
      </w:r>
      <w:r w:rsidR="008B5847" w:rsidRPr="008B5847">
        <w:rPr>
          <w:rFonts w:asciiTheme="minorHAnsi" w:hAnsiTheme="minorHAnsi"/>
          <w:sz w:val="24"/>
        </w:rPr>
        <w:t>, Ethnography, Case Study, Grounded T</w:t>
      </w:r>
      <w:r w:rsidR="00C323B5" w:rsidRPr="008B5847">
        <w:rPr>
          <w:rFonts w:asciiTheme="minorHAnsi" w:hAnsiTheme="minorHAnsi"/>
          <w:sz w:val="24"/>
        </w:rPr>
        <w:t>heory</w:t>
      </w:r>
      <w:r w:rsidR="008B5847" w:rsidRPr="008B5847">
        <w:rPr>
          <w:rFonts w:asciiTheme="minorHAnsi" w:hAnsiTheme="minorHAnsi"/>
          <w:sz w:val="24"/>
        </w:rPr>
        <w:t xml:space="preserve"> and P</w:t>
      </w:r>
      <w:r w:rsidR="002820AD" w:rsidRPr="008B5847">
        <w:rPr>
          <w:rFonts w:asciiTheme="minorHAnsi" w:hAnsiTheme="minorHAnsi"/>
          <w:sz w:val="24"/>
        </w:rPr>
        <w:t xml:space="preserve">henomenological approaches. </w:t>
      </w:r>
    </w:p>
    <w:p w:rsidR="00203D9A" w:rsidRPr="008B5847" w:rsidRDefault="00203D9A" w:rsidP="00203D9A">
      <w:pPr>
        <w:pStyle w:val="NormalWeb"/>
        <w:spacing w:before="2" w:after="2"/>
        <w:rPr>
          <w:rFonts w:asciiTheme="minorHAnsi" w:hAnsiTheme="minorHAnsi"/>
          <w:sz w:val="24"/>
        </w:rPr>
      </w:pPr>
    </w:p>
    <w:p w:rsidR="00AB2A00" w:rsidRPr="008B5847" w:rsidRDefault="00AB2A00" w:rsidP="00203D9A">
      <w:pPr>
        <w:pStyle w:val="NormalWeb"/>
        <w:spacing w:before="2" w:after="2"/>
        <w:rPr>
          <w:rFonts w:asciiTheme="minorHAnsi" w:hAnsiTheme="minorHAnsi"/>
          <w:b/>
          <w:sz w:val="24"/>
        </w:rPr>
      </w:pPr>
      <w:r w:rsidRPr="008B5847">
        <w:rPr>
          <w:rFonts w:asciiTheme="minorHAnsi" w:hAnsiTheme="minorHAnsi"/>
          <w:b/>
          <w:sz w:val="24"/>
        </w:rPr>
        <w:t>ii) Evidence that a Living Theory approach to Action Research can facilitate the development of an effective, innovative and responsive CET sector that is able to meet the needs of indu</w:t>
      </w:r>
      <w:r w:rsidR="008B5847" w:rsidRPr="008B5847">
        <w:rPr>
          <w:rFonts w:asciiTheme="minorHAnsi" w:hAnsiTheme="minorHAnsi"/>
          <w:b/>
          <w:sz w:val="24"/>
        </w:rPr>
        <w:t>stries and the workforce (</w:t>
      </w:r>
      <w:r w:rsidRPr="008B5847">
        <w:rPr>
          <w:rFonts w:asciiTheme="minorHAnsi" w:hAnsiTheme="minorHAnsi"/>
          <w:b/>
          <w:sz w:val="24"/>
        </w:rPr>
        <w:t xml:space="preserve">see </w:t>
      </w:r>
      <w:hyperlink r:id="rId15" w:history="1">
        <w:r w:rsidRPr="008B5847">
          <w:rPr>
            <w:rStyle w:val="Hyperlink"/>
            <w:rFonts w:asciiTheme="minorHAnsi" w:hAnsiTheme="minorHAnsi"/>
            <w:b/>
            <w:sz w:val="24"/>
          </w:rPr>
          <w:t>http://www.ial.edu.sg/</w:t>
        </w:r>
      </w:hyperlink>
      <w:r w:rsidRPr="008B5847">
        <w:rPr>
          <w:rFonts w:asciiTheme="minorHAnsi" w:hAnsiTheme="minorHAnsi"/>
          <w:b/>
          <w:sz w:val="24"/>
        </w:rPr>
        <w:t xml:space="preserve">).  </w:t>
      </w:r>
    </w:p>
    <w:p w:rsidR="00AB2A00" w:rsidRPr="008B5847" w:rsidRDefault="00AB2A00" w:rsidP="00203D9A">
      <w:pPr>
        <w:pStyle w:val="NormalWeb"/>
        <w:spacing w:before="2" w:after="2"/>
        <w:rPr>
          <w:rFonts w:asciiTheme="minorHAnsi" w:hAnsiTheme="minorHAnsi"/>
          <w:b/>
          <w:sz w:val="24"/>
        </w:rPr>
      </w:pPr>
    </w:p>
    <w:p w:rsidR="006F0EE1" w:rsidRPr="008B5847" w:rsidRDefault="006F0EE1" w:rsidP="00203D9A">
      <w:pPr>
        <w:pStyle w:val="NormalWeb"/>
        <w:spacing w:before="2" w:after="2"/>
        <w:rPr>
          <w:rFonts w:asciiTheme="minorHAnsi" w:hAnsiTheme="minorHAnsi"/>
          <w:sz w:val="24"/>
        </w:rPr>
      </w:pPr>
      <w:r w:rsidRPr="008B5847">
        <w:rPr>
          <w:rFonts w:asciiTheme="minorHAnsi" w:hAnsiTheme="minorHAnsi"/>
          <w:sz w:val="24"/>
        </w:rPr>
        <w:t>You can access this evidence from my</w:t>
      </w:r>
      <w:r w:rsidR="008B5847" w:rsidRPr="008B5847">
        <w:rPr>
          <w:rFonts w:asciiTheme="minorHAnsi" w:hAnsiTheme="minorHAnsi"/>
          <w:sz w:val="24"/>
        </w:rPr>
        <w:t xml:space="preserve"> web-site actionresearch.net,</w:t>
      </w:r>
    </w:p>
    <w:p w:rsidR="00B90DD4" w:rsidRPr="008B5847" w:rsidRDefault="00597376" w:rsidP="00203D9A">
      <w:pPr>
        <w:pStyle w:val="NormalWeb"/>
        <w:spacing w:before="2" w:after="2"/>
        <w:rPr>
          <w:rFonts w:asciiTheme="minorHAnsi" w:hAnsiTheme="minorHAnsi"/>
          <w:sz w:val="24"/>
        </w:rPr>
      </w:pPr>
      <w:hyperlink r:id="rId16" w:history="1">
        <w:r w:rsidR="006F0EE1" w:rsidRPr="008B5847">
          <w:rPr>
            <w:rStyle w:val="Hyperlink"/>
            <w:rFonts w:asciiTheme="minorHAnsi" w:hAnsiTheme="minorHAnsi"/>
            <w:sz w:val="24"/>
          </w:rPr>
          <w:t>http://www.actionresearch.net/living/living.shtml</w:t>
        </w:r>
      </w:hyperlink>
      <w:r w:rsidR="00C323B5" w:rsidRPr="008B5847">
        <w:rPr>
          <w:rFonts w:asciiTheme="minorHAnsi" w:hAnsiTheme="minorHAnsi"/>
          <w:sz w:val="24"/>
        </w:rPr>
        <w:t xml:space="preserve">. </w:t>
      </w:r>
      <w:r w:rsidR="006F0EE1" w:rsidRPr="008B5847">
        <w:rPr>
          <w:rFonts w:asciiTheme="minorHAnsi" w:hAnsiTheme="minorHAnsi"/>
          <w:sz w:val="24"/>
        </w:rPr>
        <w:t>I want to familiarise you with the ev</w:t>
      </w:r>
      <w:r w:rsidR="00C323B5" w:rsidRPr="008B5847">
        <w:rPr>
          <w:rFonts w:asciiTheme="minorHAnsi" w:hAnsiTheme="minorHAnsi"/>
          <w:sz w:val="24"/>
        </w:rPr>
        <w:t>idence that demonstrates how a Living Theory approach to Action R</w:t>
      </w:r>
      <w:r w:rsidR="006F0EE1" w:rsidRPr="008B5847">
        <w:rPr>
          <w:rFonts w:asciiTheme="minorHAnsi" w:hAnsiTheme="minorHAnsi"/>
          <w:sz w:val="24"/>
        </w:rPr>
        <w:t>esearch can facilitate the development of an effective, innovative and responsive CET sector that is able to meet the needs of industries and the workforce.</w:t>
      </w:r>
    </w:p>
    <w:p w:rsidR="00B90DD4" w:rsidRPr="008B5847" w:rsidRDefault="00B90DD4" w:rsidP="00203D9A">
      <w:pPr>
        <w:pStyle w:val="NormalWeb"/>
        <w:spacing w:before="2" w:after="2"/>
        <w:rPr>
          <w:rFonts w:asciiTheme="minorHAnsi" w:hAnsiTheme="minorHAnsi"/>
          <w:sz w:val="24"/>
        </w:rPr>
      </w:pPr>
    </w:p>
    <w:p w:rsidR="006F0EE1" w:rsidRPr="008B5847" w:rsidRDefault="008B5847" w:rsidP="00203D9A">
      <w:pPr>
        <w:pStyle w:val="NormalWeb"/>
        <w:spacing w:before="2" w:after="2"/>
        <w:rPr>
          <w:rFonts w:asciiTheme="minorHAnsi" w:hAnsiTheme="minorHAnsi"/>
          <w:sz w:val="24"/>
        </w:rPr>
      </w:pPr>
      <w:r w:rsidRPr="008B5847">
        <w:rPr>
          <w:rFonts w:asciiTheme="minorHAnsi" w:hAnsiTheme="minorHAnsi"/>
          <w:sz w:val="24"/>
        </w:rPr>
        <w:t>As the emphasis in Singapore is on excellence and meeting the needs of industries and the workforce I want to focus your attention on the following living-theories</w:t>
      </w:r>
      <w:r w:rsidR="00E303B4" w:rsidRPr="008B5847">
        <w:rPr>
          <w:rFonts w:asciiTheme="minorHAnsi" w:hAnsiTheme="minorHAnsi"/>
          <w:sz w:val="24"/>
        </w:rPr>
        <w:t>:</w:t>
      </w:r>
    </w:p>
    <w:p w:rsidR="006F0EE1" w:rsidRPr="008B5847" w:rsidRDefault="006F0EE1" w:rsidP="00203D9A">
      <w:pPr>
        <w:pStyle w:val="NormalWeb"/>
        <w:spacing w:before="2" w:after="2"/>
        <w:rPr>
          <w:rFonts w:asciiTheme="minorHAnsi" w:hAnsiTheme="minorHAnsi"/>
          <w:sz w:val="24"/>
        </w:rPr>
      </w:pPr>
    </w:p>
    <w:p w:rsidR="0068344C" w:rsidRDefault="00597376" w:rsidP="00203D9A">
      <w:pPr>
        <w:pStyle w:val="NormalWeb"/>
        <w:spacing w:before="2" w:after="2"/>
        <w:rPr>
          <w:rFonts w:asciiTheme="minorHAnsi" w:hAnsiTheme="minorHAnsi"/>
          <w:sz w:val="24"/>
        </w:rPr>
      </w:pPr>
      <w:hyperlink r:id="rId17" w:history="1">
        <w:r w:rsidR="00B90DD4" w:rsidRPr="008B5847">
          <w:rPr>
            <w:rFonts w:asciiTheme="minorHAnsi" w:hAnsiTheme="minorHAnsi" w:cs="Times"/>
            <w:i/>
            <w:iCs/>
            <w:color w:val="0000E9"/>
            <w:sz w:val="24"/>
            <w:szCs w:val="32"/>
            <w:lang w:val="en-US"/>
          </w:rPr>
          <w:t xml:space="preserve">Yvonne </w:t>
        </w:r>
        <w:proofErr w:type="spellStart"/>
        <w:r w:rsidR="00B90DD4" w:rsidRPr="008B5847">
          <w:rPr>
            <w:rFonts w:asciiTheme="minorHAnsi" w:hAnsiTheme="minorHAnsi" w:cs="Times"/>
            <w:i/>
            <w:iCs/>
            <w:color w:val="0000E9"/>
            <w:sz w:val="24"/>
            <w:szCs w:val="32"/>
            <w:lang w:val="en-US"/>
          </w:rPr>
          <w:t>Crotty's</w:t>
        </w:r>
        <w:proofErr w:type="spellEnd"/>
        <w:r w:rsidR="00B90DD4" w:rsidRPr="008B5847">
          <w:rPr>
            <w:rFonts w:asciiTheme="minorHAnsi" w:hAnsiTheme="minorHAnsi" w:cs="Times"/>
            <w:i/>
            <w:iCs/>
            <w:color w:val="0000E9"/>
            <w:sz w:val="24"/>
            <w:szCs w:val="32"/>
            <w:lang w:val="en-US"/>
          </w:rPr>
          <w:t xml:space="preserve"> Ph.D. (2012) Thesis, How am I bringing an educationally entrepreneurial spirit into higher education? Dublin City University, 2012.</w:t>
        </w:r>
      </w:hyperlink>
      <w:r w:rsidR="0068344C">
        <w:rPr>
          <w:rFonts w:asciiTheme="minorHAnsi" w:hAnsiTheme="minorHAnsi"/>
          <w:sz w:val="24"/>
        </w:rPr>
        <w:t xml:space="preserve"> </w:t>
      </w:r>
      <w:hyperlink r:id="rId18" w:history="1">
        <w:r w:rsidR="0068344C" w:rsidRPr="00163187">
          <w:rPr>
            <w:rStyle w:val="Hyperlink"/>
          </w:rPr>
          <w:t>http://www.actionresearch.net/living/yvonnecrotty.shtml</w:t>
        </w:r>
      </w:hyperlink>
    </w:p>
    <w:p w:rsidR="00B90DD4" w:rsidRPr="008B5847" w:rsidRDefault="00B90DD4" w:rsidP="00203D9A">
      <w:pPr>
        <w:pStyle w:val="NormalWeb"/>
        <w:spacing w:before="2" w:after="2"/>
        <w:rPr>
          <w:rFonts w:asciiTheme="minorHAnsi" w:hAnsiTheme="minorHAnsi"/>
          <w:sz w:val="24"/>
          <w:lang w:val="en-US"/>
        </w:rPr>
      </w:pPr>
    </w:p>
    <w:p w:rsidR="0068344C" w:rsidRDefault="00597376" w:rsidP="00203D9A">
      <w:pPr>
        <w:pStyle w:val="NormalWeb"/>
        <w:spacing w:before="2" w:after="2"/>
      </w:pPr>
      <w:hyperlink r:id="rId19" w:history="1">
        <w:r w:rsidR="00B90DD4" w:rsidRPr="008B5847">
          <w:rPr>
            <w:rFonts w:asciiTheme="minorHAnsi" w:hAnsiTheme="minorHAnsi" w:cs="Times"/>
            <w:i/>
            <w:iCs/>
            <w:color w:val="0000E9"/>
            <w:sz w:val="24"/>
            <w:szCs w:val="32"/>
            <w:lang w:val="en-US"/>
          </w:rPr>
          <w:t>Bonnie Kaplan's Master of Technology Dissertation, How do I use my living and lived experience to influence creative economic independence in others? 2013 Durban University of Technology.</w:t>
        </w:r>
      </w:hyperlink>
      <w:r w:rsidR="0068344C">
        <w:rPr>
          <w:rFonts w:asciiTheme="minorHAnsi" w:hAnsiTheme="minorHAnsi"/>
          <w:sz w:val="24"/>
        </w:rPr>
        <w:t xml:space="preserve"> </w:t>
      </w:r>
      <w:hyperlink r:id="rId20" w:history="1">
        <w:r w:rsidR="0068344C" w:rsidRPr="00163187">
          <w:rPr>
            <w:rStyle w:val="Hyperlink"/>
          </w:rPr>
          <w:t>http://www.actionresearch.net/living/kaplan/KaplanMTech032014.pdf</w:t>
        </w:r>
      </w:hyperlink>
    </w:p>
    <w:p w:rsidR="00B90DD4" w:rsidRPr="008B5847" w:rsidRDefault="00B90DD4" w:rsidP="00203D9A">
      <w:pPr>
        <w:pStyle w:val="NormalWeb"/>
        <w:spacing w:before="2" w:after="2"/>
        <w:rPr>
          <w:rFonts w:asciiTheme="minorHAnsi" w:hAnsiTheme="minorHAnsi"/>
          <w:sz w:val="24"/>
          <w:lang w:val="en-US"/>
        </w:rPr>
      </w:pPr>
    </w:p>
    <w:p w:rsidR="0068344C" w:rsidRDefault="00597376" w:rsidP="00203D9A">
      <w:pPr>
        <w:pStyle w:val="NormalWeb"/>
        <w:spacing w:before="2" w:after="2"/>
        <w:rPr>
          <w:rFonts w:asciiTheme="minorHAnsi" w:hAnsiTheme="minorHAnsi"/>
          <w:sz w:val="24"/>
        </w:rPr>
      </w:pPr>
      <w:hyperlink r:id="rId21" w:history="1">
        <w:r w:rsidR="00B90DD4" w:rsidRPr="008B5847">
          <w:rPr>
            <w:rFonts w:asciiTheme="minorHAnsi" w:hAnsiTheme="minorHAnsi" w:cs="Times"/>
            <w:i/>
            <w:iCs/>
            <w:color w:val="0000E9"/>
            <w:sz w:val="24"/>
            <w:szCs w:val="32"/>
            <w:lang w:val="en-US"/>
          </w:rPr>
          <w:t xml:space="preserve">Graham Van </w:t>
        </w:r>
        <w:proofErr w:type="spellStart"/>
        <w:r w:rsidR="00B90DD4" w:rsidRPr="008B5847">
          <w:rPr>
            <w:rFonts w:asciiTheme="minorHAnsi" w:hAnsiTheme="minorHAnsi" w:cs="Times"/>
            <w:i/>
            <w:iCs/>
            <w:color w:val="0000E9"/>
            <w:sz w:val="24"/>
            <w:szCs w:val="32"/>
            <w:lang w:val="en-US"/>
          </w:rPr>
          <w:t>Tuyl's</w:t>
        </w:r>
        <w:proofErr w:type="spellEnd"/>
        <w:r w:rsidR="00B90DD4" w:rsidRPr="008B5847">
          <w:rPr>
            <w:rFonts w:asciiTheme="minorHAnsi" w:hAnsiTheme="minorHAnsi" w:cs="Times"/>
            <w:i/>
            <w:iCs/>
            <w:color w:val="0000E9"/>
            <w:sz w:val="24"/>
            <w:szCs w:val="32"/>
            <w:lang w:val="en-US"/>
          </w:rPr>
          <w:t xml:space="preserve"> Ph.D. (2009) Thesis, From Engineer To Co-Creative Catalyst: An </w:t>
        </w:r>
        <w:proofErr w:type="spellStart"/>
        <w:r w:rsidR="00B90DD4" w:rsidRPr="008B5847">
          <w:rPr>
            <w:rFonts w:asciiTheme="minorHAnsi" w:hAnsiTheme="minorHAnsi" w:cs="Times"/>
            <w:i/>
            <w:iCs/>
            <w:color w:val="0000E9"/>
            <w:sz w:val="24"/>
            <w:szCs w:val="32"/>
            <w:lang w:val="en-US"/>
          </w:rPr>
          <w:t>Inclusional</w:t>
        </w:r>
        <w:proofErr w:type="spellEnd"/>
        <w:r w:rsidR="00B90DD4" w:rsidRPr="008B5847">
          <w:rPr>
            <w:rFonts w:asciiTheme="minorHAnsi" w:hAnsiTheme="minorHAnsi" w:cs="Times"/>
            <w:i/>
            <w:iCs/>
            <w:color w:val="0000E9"/>
            <w:sz w:val="24"/>
            <w:szCs w:val="32"/>
            <w:lang w:val="en-US"/>
          </w:rPr>
          <w:t xml:space="preserve"> And Transformational Journey. University of Bath.</w:t>
        </w:r>
      </w:hyperlink>
      <w:r w:rsidR="0068344C">
        <w:rPr>
          <w:rFonts w:asciiTheme="minorHAnsi" w:hAnsiTheme="minorHAnsi"/>
          <w:sz w:val="24"/>
        </w:rPr>
        <w:t xml:space="preserve"> </w:t>
      </w:r>
      <w:hyperlink r:id="rId22" w:history="1">
        <w:r w:rsidR="0068344C" w:rsidRPr="00163187">
          <w:rPr>
            <w:rStyle w:val="Hyperlink"/>
          </w:rPr>
          <w:t>http://www.actionresearch.net/living/gvt.shtml</w:t>
        </w:r>
      </w:hyperlink>
    </w:p>
    <w:p w:rsidR="006F0EE1" w:rsidRPr="008B5847" w:rsidRDefault="006F0EE1" w:rsidP="00203D9A">
      <w:pPr>
        <w:pStyle w:val="NormalWeb"/>
        <w:spacing w:before="2" w:after="2"/>
        <w:rPr>
          <w:rFonts w:asciiTheme="minorHAnsi" w:hAnsiTheme="minorHAnsi"/>
          <w:sz w:val="24"/>
        </w:rPr>
      </w:pPr>
    </w:p>
    <w:p w:rsidR="006F0EE1" w:rsidRPr="008B5847" w:rsidRDefault="008B5847" w:rsidP="00203D9A">
      <w:pPr>
        <w:pStyle w:val="NormalWeb"/>
        <w:spacing w:before="2" w:after="2"/>
        <w:rPr>
          <w:rFonts w:asciiTheme="minorHAnsi" w:hAnsiTheme="minorHAnsi"/>
          <w:sz w:val="24"/>
        </w:rPr>
      </w:pPr>
      <w:r w:rsidRPr="008B5847">
        <w:rPr>
          <w:rFonts w:asciiTheme="minorHAnsi" w:hAnsiTheme="minorHAnsi"/>
          <w:sz w:val="24"/>
        </w:rPr>
        <w:t xml:space="preserve">By clicking on the live </w:t>
      </w:r>
      <w:proofErr w:type="spellStart"/>
      <w:r w:rsidRPr="008B5847">
        <w:rPr>
          <w:rFonts w:asciiTheme="minorHAnsi" w:hAnsiTheme="minorHAnsi"/>
          <w:sz w:val="24"/>
        </w:rPr>
        <w:t>urls</w:t>
      </w:r>
      <w:proofErr w:type="spellEnd"/>
      <w:r w:rsidRPr="008B5847">
        <w:rPr>
          <w:rFonts w:asciiTheme="minorHAnsi" w:hAnsiTheme="minorHAnsi"/>
          <w:sz w:val="24"/>
        </w:rPr>
        <w:t xml:space="preserve"> you can access both the abstracts and the complete contents of the explanations. </w:t>
      </w:r>
      <w:proofErr w:type="spellStart"/>
      <w:r w:rsidR="00B90DD4" w:rsidRPr="008B5847">
        <w:rPr>
          <w:rFonts w:asciiTheme="minorHAnsi" w:hAnsiTheme="minorHAnsi"/>
          <w:sz w:val="24"/>
        </w:rPr>
        <w:t>Crotty’s</w:t>
      </w:r>
      <w:proofErr w:type="spellEnd"/>
      <w:r w:rsidR="00B90DD4" w:rsidRPr="008B5847">
        <w:rPr>
          <w:rFonts w:asciiTheme="minorHAnsi" w:hAnsiTheme="minorHAnsi"/>
          <w:sz w:val="24"/>
        </w:rPr>
        <w:t xml:space="preserve"> thesis leads nicely into the next section</w:t>
      </w:r>
      <w:r w:rsidR="00C323B5" w:rsidRPr="008B5847">
        <w:rPr>
          <w:rFonts w:asciiTheme="minorHAnsi" w:hAnsiTheme="minorHAnsi"/>
          <w:sz w:val="24"/>
        </w:rPr>
        <w:t xml:space="preserve"> on the innovative use of multimodal</w:t>
      </w:r>
      <w:r w:rsidR="00B90DD4" w:rsidRPr="008B5847">
        <w:rPr>
          <w:rFonts w:asciiTheme="minorHAnsi" w:hAnsiTheme="minorHAnsi"/>
          <w:sz w:val="24"/>
        </w:rPr>
        <w:t xml:space="preserve"> narratives with digital technologies in workplace learning. </w:t>
      </w:r>
    </w:p>
    <w:p w:rsidR="00203D9A" w:rsidRPr="008B5847" w:rsidRDefault="00203D9A" w:rsidP="00203D9A">
      <w:pPr>
        <w:pStyle w:val="NormalWeb"/>
        <w:spacing w:before="2" w:after="2"/>
        <w:rPr>
          <w:rFonts w:asciiTheme="minorHAnsi" w:hAnsiTheme="minorHAnsi"/>
          <w:sz w:val="24"/>
        </w:rPr>
      </w:pPr>
    </w:p>
    <w:p w:rsidR="00AB2A00" w:rsidRPr="008B5847" w:rsidRDefault="00203D9A" w:rsidP="00AB2A00">
      <w:pPr>
        <w:pStyle w:val="NormalWeb"/>
        <w:spacing w:before="2" w:after="2"/>
        <w:rPr>
          <w:rFonts w:asciiTheme="minorHAnsi" w:hAnsiTheme="minorHAnsi"/>
          <w:b/>
          <w:sz w:val="24"/>
        </w:rPr>
      </w:pPr>
      <w:r w:rsidRPr="008B5847">
        <w:rPr>
          <w:rFonts w:asciiTheme="minorHAnsi" w:hAnsiTheme="minorHAnsi"/>
          <w:b/>
          <w:sz w:val="24"/>
        </w:rPr>
        <w:t>iii)</w:t>
      </w:r>
      <w:r w:rsidR="00AB2A00" w:rsidRPr="008B5847">
        <w:rPr>
          <w:rFonts w:asciiTheme="minorHAnsi" w:hAnsiTheme="minorHAnsi"/>
          <w:b/>
          <w:sz w:val="24"/>
        </w:rPr>
        <w:t xml:space="preserve"> The innovative use of multimodal narratives with digital technologies in workplace learning</w:t>
      </w:r>
      <w:r w:rsidR="008B5847" w:rsidRPr="008B5847">
        <w:rPr>
          <w:rFonts w:asciiTheme="minorHAnsi" w:hAnsiTheme="minorHAnsi"/>
          <w:b/>
          <w:sz w:val="24"/>
        </w:rPr>
        <w:t>.</w:t>
      </w:r>
      <w:r w:rsidR="00AB2A00" w:rsidRPr="008B5847">
        <w:rPr>
          <w:rFonts w:asciiTheme="minorHAnsi" w:hAnsiTheme="minorHAnsi"/>
          <w:b/>
          <w:sz w:val="24"/>
        </w:rPr>
        <w:t xml:space="preserve"> Evidence will be drawn from the living-theories produced by individuals as they explore the implications of asking, researching and answering questions of the kind, ‘How do I improve what I am doing in my workplace practice?’ The evidence is available from </w:t>
      </w:r>
      <w:hyperlink r:id="rId23" w:history="1">
        <w:r w:rsidR="00AB2A00" w:rsidRPr="008B5847">
          <w:rPr>
            <w:rStyle w:val="Hyperlink"/>
            <w:rFonts w:asciiTheme="minorHAnsi" w:hAnsiTheme="minorHAnsi"/>
            <w:b/>
            <w:sz w:val="24"/>
          </w:rPr>
          <w:t>http://www.actionresearch.net</w:t>
        </w:r>
      </w:hyperlink>
      <w:proofErr w:type="gramStart"/>
      <w:r w:rsidR="00AB2A00" w:rsidRPr="008B5847">
        <w:rPr>
          <w:rFonts w:asciiTheme="minorHAnsi" w:hAnsiTheme="minorHAnsi"/>
          <w:b/>
          <w:sz w:val="24"/>
        </w:rPr>
        <w:t xml:space="preserve"> .</w:t>
      </w:r>
      <w:proofErr w:type="gramEnd"/>
      <w:r w:rsidR="00AB2A00" w:rsidRPr="008B5847">
        <w:rPr>
          <w:rFonts w:asciiTheme="minorHAnsi" w:hAnsiTheme="minorHAnsi"/>
          <w:b/>
          <w:sz w:val="24"/>
        </w:rPr>
        <w:t xml:space="preserve"> </w:t>
      </w:r>
    </w:p>
    <w:p w:rsidR="00B90DD4" w:rsidRPr="008B5847" w:rsidRDefault="00B90DD4" w:rsidP="00203D9A">
      <w:pPr>
        <w:pStyle w:val="NormalWeb"/>
        <w:spacing w:before="2" w:after="2"/>
        <w:rPr>
          <w:rFonts w:asciiTheme="minorHAnsi" w:hAnsiTheme="minorHAnsi"/>
          <w:b/>
          <w:sz w:val="24"/>
        </w:rPr>
      </w:pPr>
    </w:p>
    <w:p w:rsidR="00080369" w:rsidRPr="008B5847" w:rsidRDefault="00AF718B" w:rsidP="00203D9A">
      <w:pPr>
        <w:pStyle w:val="NormalWeb"/>
        <w:spacing w:before="2" w:after="2"/>
        <w:rPr>
          <w:rFonts w:asciiTheme="minorHAnsi" w:hAnsiTheme="minorHAnsi"/>
          <w:sz w:val="24"/>
        </w:rPr>
      </w:pPr>
      <w:r w:rsidRPr="008B5847">
        <w:rPr>
          <w:rFonts w:asciiTheme="minorHAnsi" w:hAnsiTheme="minorHAnsi"/>
          <w:sz w:val="24"/>
        </w:rPr>
        <w:t xml:space="preserve">From the </w:t>
      </w:r>
      <w:r w:rsidR="00C323B5" w:rsidRPr="008B5847">
        <w:rPr>
          <w:rFonts w:asciiTheme="minorHAnsi" w:hAnsiTheme="minorHAnsi"/>
          <w:sz w:val="24"/>
        </w:rPr>
        <w:t>‘Other Homepages Of I</w:t>
      </w:r>
      <w:r w:rsidRPr="008B5847">
        <w:rPr>
          <w:rFonts w:asciiTheme="minorHAnsi" w:hAnsiTheme="minorHAnsi"/>
          <w:sz w:val="24"/>
        </w:rPr>
        <w:t>nterest</w:t>
      </w:r>
      <w:r w:rsidR="00C323B5" w:rsidRPr="008B5847">
        <w:rPr>
          <w:rFonts w:asciiTheme="minorHAnsi" w:hAnsiTheme="minorHAnsi"/>
          <w:sz w:val="24"/>
        </w:rPr>
        <w:t>’</w:t>
      </w:r>
      <w:r w:rsidRPr="008B5847">
        <w:rPr>
          <w:rFonts w:asciiTheme="minorHAnsi" w:hAnsiTheme="minorHAnsi"/>
          <w:sz w:val="24"/>
        </w:rPr>
        <w:t xml:space="preserve"> section of</w:t>
      </w:r>
      <w:r w:rsidR="00C323B5" w:rsidRPr="008B5847">
        <w:rPr>
          <w:rFonts w:asciiTheme="minorHAnsi" w:hAnsiTheme="minorHAnsi"/>
          <w:sz w:val="24"/>
        </w:rPr>
        <w:t xml:space="preserve"> the left hand side menu of</w:t>
      </w:r>
      <w:r w:rsidRPr="008B5847">
        <w:rPr>
          <w:rFonts w:asciiTheme="minorHAnsi" w:hAnsiTheme="minorHAnsi"/>
          <w:sz w:val="24"/>
        </w:rPr>
        <w:t xml:space="preserve"> </w:t>
      </w:r>
      <w:hyperlink r:id="rId24" w:history="1">
        <w:r w:rsidR="00080369" w:rsidRPr="008B5847">
          <w:rPr>
            <w:rStyle w:val="Hyperlink"/>
            <w:rFonts w:asciiTheme="minorHAnsi" w:hAnsiTheme="minorHAnsi"/>
            <w:sz w:val="24"/>
          </w:rPr>
          <w:t>http://www.actionresearch.net</w:t>
        </w:r>
      </w:hyperlink>
      <w:r w:rsidR="008B5847">
        <w:rPr>
          <w:rFonts w:asciiTheme="minorHAnsi" w:hAnsiTheme="minorHAnsi"/>
          <w:sz w:val="24"/>
        </w:rPr>
        <w:t xml:space="preserve"> </w:t>
      </w:r>
      <w:r w:rsidRPr="008B5847">
        <w:rPr>
          <w:rFonts w:asciiTheme="minorHAnsi" w:hAnsiTheme="minorHAnsi"/>
          <w:sz w:val="24"/>
        </w:rPr>
        <w:t>you can access the work</w:t>
      </w:r>
      <w:r w:rsidR="00080369" w:rsidRPr="008B5847">
        <w:rPr>
          <w:rFonts w:asciiTheme="minorHAnsi" w:hAnsiTheme="minorHAnsi"/>
          <w:sz w:val="24"/>
        </w:rPr>
        <w:t xml:space="preserve"> at Dublin City University</w:t>
      </w:r>
      <w:r w:rsidRPr="008B5847">
        <w:rPr>
          <w:rFonts w:asciiTheme="minorHAnsi" w:hAnsiTheme="minorHAnsi"/>
          <w:sz w:val="24"/>
        </w:rPr>
        <w:t xml:space="preserve"> of two of the most innovative researchers in the world</w:t>
      </w:r>
      <w:r w:rsidR="00080369" w:rsidRPr="008B5847">
        <w:rPr>
          <w:rFonts w:asciiTheme="minorHAnsi" w:hAnsiTheme="minorHAnsi"/>
          <w:sz w:val="24"/>
        </w:rPr>
        <w:t xml:space="preserve"> on the use of visual narratives with digital technologies in workplace learning. You can access the work of</w:t>
      </w:r>
      <w:r w:rsidR="008B5847">
        <w:rPr>
          <w:rFonts w:asciiTheme="minorHAnsi" w:hAnsiTheme="minorHAnsi"/>
          <w:sz w:val="24"/>
        </w:rPr>
        <w:t xml:space="preserve"> </w:t>
      </w:r>
      <w:r w:rsidR="00080369" w:rsidRPr="008B5847">
        <w:rPr>
          <w:rFonts w:asciiTheme="minorHAnsi" w:hAnsiTheme="minorHAnsi"/>
          <w:sz w:val="24"/>
        </w:rPr>
        <w:t xml:space="preserve">Dr. Margaret </w:t>
      </w:r>
      <w:proofErr w:type="spellStart"/>
      <w:r w:rsidR="00080369" w:rsidRPr="008B5847">
        <w:rPr>
          <w:rFonts w:asciiTheme="minorHAnsi" w:hAnsiTheme="minorHAnsi"/>
          <w:sz w:val="24"/>
        </w:rPr>
        <w:t>Farren</w:t>
      </w:r>
      <w:proofErr w:type="spellEnd"/>
      <w:r w:rsidR="00080369" w:rsidRPr="008B5847">
        <w:rPr>
          <w:rFonts w:asciiTheme="minorHAnsi" w:hAnsiTheme="minorHAnsi"/>
          <w:sz w:val="24"/>
        </w:rPr>
        <w:t xml:space="preserve"> </w:t>
      </w:r>
      <w:r w:rsidR="008B5847">
        <w:rPr>
          <w:rFonts w:asciiTheme="minorHAnsi" w:hAnsiTheme="minorHAnsi"/>
          <w:sz w:val="24"/>
        </w:rPr>
        <w:t xml:space="preserve">and Dr. Yvonne </w:t>
      </w:r>
      <w:proofErr w:type="spellStart"/>
      <w:r w:rsidR="00E303B4">
        <w:rPr>
          <w:rFonts w:asciiTheme="minorHAnsi" w:hAnsiTheme="minorHAnsi"/>
          <w:sz w:val="24"/>
        </w:rPr>
        <w:t>Crotty</w:t>
      </w:r>
      <w:proofErr w:type="spellEnd"/>
      <w:r w:rsidR="00E303B4">
        <w:rPr>
          <w:rFonts w:asciiTheme="minorHAnsi" w:hAnsiTheme="minorHAnsi"/>
          <w:sz w:val="24"/>
        </w:rPr>
        <w:t xml:space="preserve"> </w:t>
      </w:r>
      <w:r w:rsidR="00E303B4" w:rsidRPr="008B5847">
        <w:rPr>
          <w:rFonts w:asciiTheme="minorHAnsi" w:hAnsiTheme="minorHAnsi"/>
          <w:sz w:val="24"/>
        </w:rPr>
        <w:t>as</w:t>
      </w:r>
      <w:r w:rsidR="00080369" w:rsidRPr="008B5847">
        <w:rPr>
          <w:rFonts w:asciiTheme="minorHAnsi" w:hAnsiTheme="minorHAnsi"/>
          <w:sz w:val="24"/>
        </w:rPr>
        <w:t xml:space="preserve"> Co-Directors of the International Research Centre for e-innovation and Workplace Learning: Action Research, Creativity and Educational Innovation at:</w:t>
      </w:r>
    </w:p>
    <w:p w:rsidR="00080369" w:rsidRPr="008B5847" w:rsidRDefault="00080369" w:rsidP="00203D9A">
      <w:pPr>
        <w:pStyle w:val="NormalWeb"/>
        <w:spacing w:before="2" w:after="2"/>
        <w:rPr>
          <w:rFonts w:asciiTheme="minorHAnsi" w:hAnsiTheme="minorHAnsi"/>
          <w:sz w:val="24"/>
        </w:rPr>
      </w:pPr>
    </w:p>
    <w:p w:rsidR="00080369" w:rsidRPr="008B5847" w:rsidRDefault="00597376" w:rsidP="00080369">
      <w:pPr>
        <w:pStyle w:val="NormalWeb"/>
        <w:spacing w:before="2" w:after="2"/>
        <w:jc w:val="center"/>
        <w:rPr>
          <w:rFonts w:asciiTheme="minorHAnsi" w:hAnsiTheme="minorHAnsi"/>
          <w:sz w:val="24"/>
        </w:rPr>
      </w:pPr>
      <w:hyperlink r:id="rId25" w:history="1">
        <w:r w:rsidR="00080369" w:rsidRPr="008B5847">
          <w:rPr>
            <w:rStyle w:val="Hyperlink"/>
            <w:rFonts w:asciiTheme="minorHAnsi" w:hAnsiTheme="minorHAnsi"/>
            <w:sz w:val="24"/>
          </w:rPr>
          <w:t>http://www4.dcu.ie/cwlel/index.shtml</w:t>
        </w:r>
      </w:hyperlink>
    </w:p>
    <w:p w:rsidR="00203D9A" w:rsidRPr="008B5847" w:rsidRDefault="00203D9A" w:rsidP="00203D9A">
      <w:pPr>
        <w:pStyle w:val="NormalWeb"/>
        <w:spacing w:before="2" w:after="2"/>
        <w:rPr>
          <w:rFonts w:asciiTheme="minorHAnsi" w:hAnsiTheme="minorHAnsi"/>
          <w:sz w:val="24"/>
        </w:rPr>
      </w:pPr>
    </w:p>
    <w:p w:rsidR="00080369" w:rsidRPr="008B5847" w:rsidRDefault="00080369" w:rsidP="00203D9A">
      <w:pPr>
        <w:pStyle w:val="NormalWeb"/>
        <w:spacing w:before="2" w:after="2"/>
        <w:rPr>
          <w:rFonts w:asciiTheme="minorHAnsi" w:hAnsiTheme="minorHAnsi"/>
          <w:sz w:val="24"/>
        </w:rPr>
      </w:pPr>
      <w:r w:rsidRPr="008B5847">
        <w:rPr>
          <w:rFonts w:asciiTheme="minorHAnsi" w:hAnsiTheme="minorHAnsi"/>
          <w:sz w:val="24"/>
        </w:rPr>
        <w:t xml:space="preserve">Both </w:t>
      </w:r>
      <w:proofErr w:type="spellStart"/>
      <w:r w:rsidRPr="008B5847">
        <w:rPr>
          <w:rFonts w:asciiTheme="minorHAnsi" w:hAnsiTheme="minorHAnsi"/>
          <w:sz w:val="24"/>
        </w:rPr>
        <w:t>Crotty</w:t>
      </w:r>
      <w:proofErr w:type="spellEnd"/>
      <w:r w:rsidRPr="008B5847">
        <w:rPr>
          <w:rFonts w:asciiTheme="minorHAnsi" w:hAnsiTheme="minorHAnsi"/>
          <w:sz w:val="24"/>
        </w:rPr>
        <w:t xml:space="preserve"> and </w:t>
      </w:r>
      <w:proofErr w:type="spellStart"/>
      <w:r w:rsidRPr="008B5847">
        <w:rPr>
          <w:rFonts w:asciiTheme="minorHAnsi" w:hAnsiTheme="minorHAnsi"/>
          <w:sz w:val="24"/>
        </w:rPr>
        <w:t>Farren</w:t>
      </w:r>
      <w:proofErr w:type="spellEnd"/>
      <w:r w:rsidR="008B5847">
        <w:rPr>
          <w:rFonts w:asciiTheme="minorHAnsi" w:hAnsiTheme="minorHAnsi"/>
          <w:sz w:val="24"/>
        </w:rPr>
        <w:t xml:space="preserve"> (2013)</w:t>
      </w:r>
      <w:r w:rsidRPr="008B5847">
        <w:rPr>
          <w:rFonts w:asciiTheme="minorHAnsi" w:hAnsiTheme="minorHAnsi"/>
          <w:sz w:val="24"/>
        </w:rPr>
        <w:t xml:space="preserve"> have been awarded their doctorates for their living-theory explanations of their influences in workplace learning. You can access these doctorates from: </w:t>
      </w:r>
    </w:p>
    <w:p w:rsidR="00080369" w:rsidRPr="008B5847" w:rsidRDefault="00080369" w:rsidP="00203D9A">
      <w:pPr>
        <w:pStyle w:val="NormalWeb"/>
        <w:spacing w:before="2" w:after="2"/>
        <w:rPr>
          <w:rFonts w:asciiTheme="minorHAnsi" w:hAnsiTheme="minorHAnsi"/>
          <w:sz w:val="24"/>
        </w:rPr>
      </w:pPr>
    </w:p>
    <w:p w:rsidR="00080369" w:rsidRPr="008B5847" w:rsidRDefault="00597376" w:rsidP="00080369">
      <w:pPr>
        <w:pStyle w:val="NormalWeb"/>
        <w:spacing w:before="2" w:after="2"/>
        <w:jc w:val="center"/>
        <w:rPr>
          <w:rFonts w:asciiTheme="minorHAnsi" w:hAnsiTheme="minorHAnsi"/>
          <w:sz w:val="24"/>
        </w:rPr>
      </w:pPr>
      <w:hyperlink r:id="rId26" w:history="1">
        <w:r w:rsidR="00080369" w:rsidRPr="008B5847">
          <w:rPr>
            <w:rStyle w:val="Hyperlink"/>
            <w:rFonts w:asciiTheme="minorHAnsi" w:hAnsiTheme="minorHAnsi"/>
            <w:sz w:val="24"/>
          </w:rPr>
          <w:t>http://www.actionresearch.net/living/living.shtml</w:t>
        </w:r>
      </w:hyperlink>
    </w:p>
    <w:p w:rsidR="00203D9A" w:rsidRPr="008B5847" w:rsidRDefault="00203D9A" w:rsidP="00203D9A">
      <w:pPr>
        <w:pStyle w:val="NormalWeb"/>
        <w:spacing w:before="2" w:after="2"/>
        <w:rPr>
          <w:rFonts w:asciiTheme="minorHAnsi" w:hAnsiTheme="minorHAnsi"/>
          <w:sz w:val="24"/>
        </w:rPr>
      </w:pPr>
    </w:p>
    <w:p w:rsidR="00567F1A" w:rsidRPr="00A46730" w:rsidRDefault="008B5847" w:rsidP="00A46730">
      <w:pPr>
        <w:pStyle w:val="NormalWeb"/>
        <w:spacing w:before="2" w:after="2"/>
        <w:rPr>
          <w:rFonts w:asciiTheme="minorHAnsi" w:hAnsiTheme="minorHAnsi"/>
          <w:sz w:val="24"/>
        </w:rPr>
      </w:pPr>
      <w:proofErr w:type="spellStart"/>
      <w:r w:rsidRPr="00A46730">
        <w:rPr>
          <w:rFonts w:asciiTheme="minorHAnsi" w:hAnsiTheme="minorHAnsi"/>
          <w:sz w:val="24"/>
        </w:rPr>
        <w:t>Farren</w:t>
      </w:r>
      <w:proofErr w:type="spellEnd"/>
      <w:r w:rsidRPr="00A46730">
        <w:rPr>
          <w:rFonts w:asciiTheme="minorHAnsi" w:hAnsiTheme="minorHAnsi"/>
          <w:sz w:val="24"/>
        </w:rPr>
        <w:t xml:space="preserve">, as a main editor of the Educational Journal of Living Theories has, together with </w:t>
      </w:r>
      <w:proofErr w:type="spellStart"/>
      <w:r w:rsidRPr="00A46730">
        <w:rPr>
          <w:rFonts w:asciiTheme="minorHAnsi" w:hAnsiTheme="minorHAnsi"/>
          <w:sz w:val="24"/>
        </w:rPr>
        <w:t>Branko</w:t>
      </w:r>
      <w:proofErr w:type="spellEnd"/>
      <w:r w:rsidRPr="00A46730">
        <w:rPr>
          <w:rFonts w:asciiTheme="minorHAnsi" w:hAnsiTheme="minorHAnsi"/>
          <w:sz w:val="24"/>
        </w:rPr>
        <w:t xml:space="preserve"> </w:t>
      </w:r>
      <w:proofErr w:type="spellStart"/>
      <w:r w:rsidRPr="00A46730">
        <w:rPr>
          <w:rFonts w:asciiTheme="minorHAnsi" w:hAnsiTheme="minorHAnsi"/>
          <w:sz w:val="24"/>
        </w:rPr>
        <w:t>Bognar</w:t>
      </w:r>
      <w:proofErr w:type="spellEnd"/>
      <w:r w:rsidRPr="00A46730">
        <w:rPr>
          <w:rFonts w:asciiTheme="minorHAnsi" w:hAnsiTheme="minorHAnsi"/>
          <w:sz w:val="24"/>
        </w:rPr>
        <w:t xml:space="preserve"> </w:t>
      </w:r>
      <w:proofErr w:type="gramStart"/>
      <w:r w:rsidRPr="00A46730">
        <w:rPr>
          <w:rFonts w:asciiTheme="minorHAnsi" w:hAnsiTheme="minorHAnsi"/>
          <w:sz w:val="24"/>
        </w:rPr>
        <w:t>of  J</w:t>
      </w:r>
      <w:proofErr w:type="gramEnd"/>
      <w:r w:rsidRPr="00A46730">
        <w:rPr>
          <w:rFonts w:asciiTheme="minorHAnsi" w:hAnsiTheme="minorHAnsi"/>
          <w:sz w:val="24"/>
        </w:rPr>
        <w:t xml:space="preserve">. J. </w:t>
      </w:r>
      <w:proofErr w:type="spellStart"/>
      <w:r w:rsidRPr="00A46730">
        <w:rPr>
          <w:rFonts w:asciiTheme="minorHAnsi" w:hAnsiTheme="minorHAnsi"/>
          <w:sz w:val="24"/>
        </w:rPr>
        <w:t>Strossmayer</w:t>
      </w:r>
      <w:proofErr w:type="spellEnd"/>
      <w:r w:rsidRPr="00A46730">
        <w:rPr>
          <w:rFonts w:asciiTheme="minorHAnsi" w:hAnsiTheme="minorHAnsi"/>
          <w:sz w:val="24"/>
        </w:rPr>
        <w:t xml:space="preserve"> University of Osijek, in Croatia and other members of the EJOLTS</w:t>
      </w:r>
      <w:r w:rsidR="00A46730">
        <w:rPr>
          <w:rFonts w:asciiTheme="minorHAnsi" w:hAnsiTheme="minorHAnsi"/>
          <w:sz w:val="24"/>
        </w:rPr>
        <w:t xml:space="preserve"> community,</w:t>
      </w:r>
      <w:r w:rsidRPr="00A46730">
        <w:rPr>
          <w:rFonts w:asciiTheme="minorHAnsi" w:hAnsiTheme="minorHAnsi"/>
          <w:sz w:val="24"/>
        </w:rPr>
        <w:t xml:space="preserve"> established a rigorous process of open review for the publication of living-</w:t>
      </w:r>
      <w:r w:rsidR="00E303B4" w:rsidRPr="00A46730">
        <w:rPr>
          <w:rFonts w:asciiTheme="minorHAnsi" w:hAnsiTheme="minorHAnsi"/>
          <w:sz w:val="24"/>
        </w:rPr>
        <w:t>t</w:t>
      </w:r>
      <w:r w:rsidR="00E303B4">
        <w:rPr>
          <w:rFonts w:asciiTheme="minorHAnsi" w:hAnsiTheme="minorHAnsi"/>
          <w:sz w:val="24"/>
        </w:rPr>
        <w:t>heories, which</w:t>
      </w:r>
      <w:r w:rsidR="00A46730">
        <w:rPr>
          <w:rFonts w:asciiTheme="minorHAnsi" w:hAnsiTheme="minorHAnsi"/>
          <w:sz w:val="24"/>
        </w:rPr>
        <w:t xml:space="preserve"> include multimodal</w:t>
      </w:r>
      <w:r w:rsidRPr="00A46730">
        <w:rPr>
          <w:rFonts w:asciiTheme="minorHAnsi" w:hAnsiTheme="minorHAnsi"/>
          <w:sz w:val="24"/>
        </w:rPr>
        <w:t xml:space="preserve"> narratives. You can access all the journal issues from </w:t>
      </w:r>
      <w:hyperlink r:id="rId27" w:history="1">
        <w:r w:rsidRPr="00A46730">
          <w:rPr>
            <w:rStyle w:val="Hyperlink"/>
            <w:rFonts w:asciiTheme="minorHAnsi" w:hAnsiTheme="minorHAnsi"/>
            <w:sz w:val="24"/>
          </w:rPr>
          <w:t>http://ejolts.net</w:t>
        </w:r>
      </w:hyperlink>
      <w:r w:rsidR="00567F1A" w:rsidRPr="00A46730">
        <w:rPr>
          <w:rFonts w:asciiTheme="minorHAnsi" w:hAnsiTheme="minorHAnsi"/>
          <w:sz w:val="24"/>
        </w:rPr>
        <w:t xml:space="preserve"> as I shall show you now.</w:t>
      </w:r>
    </w:p>
    <w:p w:rsidR="00567F1A" w:rsidRPr="008B5847" w:rsidRDefault="00567F1A" w:rsidP="00203D9A">
      <w:pPr>
        <w:pStyle w:val="NormalWeb"/>
        <w:spacing w:before="2" w:after="2"/>
        <w:rPr>
          <w:rFonts w:asciiTheme="minorHAnsi" w:hAnsiTheme="minorHAnsi"/>
          <w:sz w:val="24"/>
        </w:rPr>
      </w:pPr>
    </w:p>
    <w:p w:rsidR="00567F1A" w:rsidRPr="008B5847" w:rsidRDefault="00567F1A" w:rsidP="00203D9A">
      <w:pPr>
        <w:pStyle w:val="NormalWeb"/>
        <w:spacing w:before="2" w:after="2"/>
        <w:rPr>
          <w:rFonts w:asciiTheme="minorHAnsi" w:hAnsiTheme="minorHAnsi"/>
          <w:sz w:val="24"/>
        </w:rPr>
      </w:pPr>
      <w:r w:rsidRPr="008B5847">
        <w:rPr>
          <w:rFonts w:asciiTheme="minorHAnsi" w:hAnsiTheme="minorHAnsi"/>
          <w:sz w:val="24"/>
        </w:rPr>
        <w:t>In addition to the</w:t>
      </w:r>
      <w:r w:rsidR="00080369" w:rsidRPr="008B5847">
        <w:rPr>
          <w:rFonts w:asciiTheme="minorHAnsi" w:hAnsiTheme="minorHAnsi"/>
          <w:sz w:val="24"/>
        </w:rPr>
        <w:t xml:space="preserve"> two </w:t>
      </w:r>
      <w:r w:rsidRPr="008B5847">
        <w:rPr>
          <w:rFonts w:asciiTheme="minorHAnsi" w:hAnsiTheme="minorHAnsi"/>
          <w:sz w:val="24"/>
        </w:rPr>
        <w:t xml:space="preserve">above </w:t>
      </w:r>
      <w:r w:rsidR="00080369" w:rsidRPr="008B5847">
        <w:rPr>
          <w:rFonts w:asciiTheme="minorHAnsi" w:hAnsiTheme="minorHAnsi"/>
          <w:sz w:val="24"/>
        </w:rPr>
        <w:t>examples of the innovative use of visual narratives with digital technologies in workplace learning that have been accredited for higher degrees in continuing education and training</w:t>
      </w:r>
      <w:r w:rsidRPr="008B5847">
        <w:rPr>
          <w:rFonts w:asciiTheme="minorHAnsi" w:hAnsiTheme="minorHAnsi"/>
          <w:sz w:val="24"/>
        </w:rPr>
        <w:t xml:space="preserve"> I want to draw your attention to the two following examples because of the way that visual data with digital video is integrated within the explanation and not just included as an appendix to a main argument.</w:t>
      </w:r>
    </w:p>
    <w:p w:rsidR="00567F1A" w:rsidRPr="008B5847" w:rsidRDefault="00567F1A" w:rsidP="00203D9A">
      <w:pPr>
        <w:pStyle w:val="NormalWeb"/>
        <w:spacing w:before="2" w:after="2"/>
        <w:rPr>
          <w:rFonts w:asciiTheme="minorHAnsi" w:hAnsiTheme="minorHAnsi"/>
          <w:sz w:val="24"/>
        </w:rPr>
      </w:pPr>
    </w:p>
    <w:p w:rsidR="00567F1A" w:rsidRPr="008B5847" w:rsidRDefault="00597376" w:rsidP="00203D9A">
      <w:pPr>
        <w:pStyle w:val="NormalWeb"/>
        <w:spacing w:before="2" w:after="2"/>
        <w:rPr>
          <w:rFonts w:asciiTheme="minorHAnsi" w:hAnsiTheme="minorHAnsi"/>
          <w:sz w:val="24"/>
          <w:lang w:val="en-US"/>
        </w:rPr>
      </w:pPr>
      <w:hyperlink r:id="rId28" w:history="1">
        <w:r w:rsidR="00567F1A" w:rsidRPr="008B5847">
          <w:rPr>
            <w:rFonts w:asciiTheme="minorHAnsi" w:hAnsiTheme="minorHAnsi" w:cs="Times"/>
            <w:i/>
            <w:iCs/>
            <w:color w:val="0000E9"/>
            <w:sz w:val="24"/>
            <w:szCs w:val="32"/>
            <w:lang w:val="en-US"/>
          </w:rPr>
          <w:t xml:space="preserve">Marie </w:t>
        </w:r>
        <w:proofErr w:type="spellStart"/>
        <w:r w:rsidR="00567F1A" w:rsidRPr="008B5847">
          <w:rPr>
            <w:rFonts w:asciiTheme="minorHAnsi" w:hAnsiTheme="minorHAnsi" w:cs="Times"/>
            <w:i/>
            <w:iCs/>
            <w:color w:val="0000E9"/>
            <w:sz w:val="24"/>
            <w:szCs w:val="32"/>
            <w:lang w:val="en-US"/>
          </w:rPr>
          <w:t>Huxtable's</w:t>
        </w:r>
        <w:proofErr w:type="spellEnd"/>
        <w:r w:rsidR="00567F1A" w:rsidRPr="008B5847">
          <w:rPr>
            <w:rFonts w:asciiTheme="minorHAnsi" w:hAnsiTheme="minorHAnsi" w:cs="Times"/>
            <w:i/>
            <w:iCs/>
            <w:color w:val="0000E9"/>
            <w:sz w:val="24"/>
            <w:szCs w:val="32"/>
            <w:lang w:val="en-US"/>
          </w:rPr>
          <w:t xml:space="preserve"> Ph.D. (2012) Thesis, How do I Evolve Living-Educational-Theory Praxis in Living-boundaries? </w:t>
        </w:r>
        <w:proofErr w:type="gramStart"/>
        <w:r w:rsidR="00567F1A" w:rsidRPr="008B5847">
          <w:rPr>
            <w:rFonts w:asciiTheme="minorHAnsi" w:hAnsiTheme="minorHAnsi" w:cs="Times"/>
            <w:i/>
            <w:iCs/>
            <w:color w:val="0000E9"/>
            <w:sz w:val="24"/>
            <w:szCs w:val="32"/>
            <w:lang w:val="en-US"/>
          </w:rPr>
          <w:t>University of Bath.</w:t>
        </w:r>
        <w:proofErr w:type="gramEnd"/>
      </w:hyperlink>
    </w:p>
    <w:p w:rsidR="00567F1A" w:rsidRPr="008B5847" w:rsidRDefault="00567F1A" w:rsidP="00203D9A">
      <w:pPr>
        <w:pStyle w:val="NormalWeb"/>
        <w:spacing w:before="2" w:after="2"/>
        <w:rPr>
          <w:rFonts w:asciiTheme="minorHAnsi" w:hAnsiTheme="minorHAnsi"/>
          <w:sz w:val="24"/>
          <w:lang w:val="en-US"/>
        </w:rPr>
      </w:pPr>
    </w:p>
    <w:p w:rsidR="00567F1A" w:rsidRPr="008B5847" w:rsidRDefault="00597376" w:rsidP="00203D9A">
      <w:pPr>
        <w:pStyle w:val="NormalWeb"/>
        <w:spacing w:before="2" w:after="2"/>
        <w:rPr>
          <w:rFonts w:asciiTheme="minorHAnsi" w:hAnsiTheme="minorHAnsi"/>
          <w:sz w:val="24"/>
        </w:rPr>
      </w:pPr>
      <w:hyperlink r:id="rId29" w:history="1">
        <w:r w:rsidR="00567F1A" w:rsidRPr="008B5847">
          <w:rPr>
            <w:rFonts w:asciiTheme="minorHAnsi" w:hAnsiTheme="minorHAnsi" w:cs="Times"/>
            <w:i/>
            <w:iCs/>
            <w:color w:val="0000E9"/>
            <w:sz w:val="24"/>
            <w:szCs w:val="32"/>
            <w:lang w:val="en-US"/>
          </w:rPr>
          <w:t>Chris Jones' MA (2009) Dissertation, How do I improve my practice as an inclusion officer working in a children's service. Bath Spa University.</w:t>
        </w:r>
      </w:hyperlink>
    </w:p>
    <w:p w:rsidR="00567F1A" w:rsidRPr="008B5847" w:rsidRDefault="00567F1A" w:rsidP="00203D9A">
      <w:pPr>
        <w:pStyle w:val="NormalWeb"/>
        <w:spacing w:before="2" w:after="2"/>
        <w:rPr>
          <w:rFonts w:asciiTheme="minorHAnsi" w:hAnsiTheme="minorHAnsi"/>
          <w:sz w:val="24"/>
        </w:rPr>
      </w:pPr>
    </w:p>
    <w:p w:rsidR="00A46730" w:rsidRDefault="00A46730" w:rsidP="00A46730">
      <w:pPr>
        <w:pStyle w:val="NormalWeb"/>
        <w:spacing w:before="2" w:after="2"/>
        <w:rPr>
          <w:rFonts w:asciiTheme="minorHAnsi" w:hAnsiTheme="minorHAnsi"/>
          <w:sz w:val="24"/>
        </w:rPr>
      </w:pPr>
      <w:r>
        <w:rPr>
          <w:rFonts w:asciiTheme="minorHAnsi" w:hAnsiTheme="minorHAnsi"/>
          <w:sz w:val="24"/>
        </w:rPr>
        <w:t>In addition to the above living-theory theses you will find many others on my website where researchers have integrated video and images within the explanation.</w:t>
      </w:r>
    </w:p>
    <w:p w:rsidR="00A46730" w:rsidRDefault="00A46730" w:rsidP="00203D9A">
      <w:pPr>
        <w:pStyle w:val="NormalWeb"/>
        <w:spacing w:before="2" w:after="2"/>
        <w:rPr>
          <w:rFonts w:asciiTheme="minorHAnsi" w:hAnsiTheme="minorHAnsi"/>
          <w:sz w:val="24"/>
        </w:rPr>
      </w:pPr>
    </w:p>
    <w:p w:rsidR="0088135D" w:rsidRPr="008B5847" w:rsidRDefault="0088135D" w:rsidP="00203D9A">
      <w:pPr>
        <w:pStyle w:val="NormalWeb"/>
        <w:spacing w:before="2" w:after="2"/>
        <w:rPr>
          <w:rFonts w:asciiTheme="minorHAnsi" w:hAnsiTheme="minorHAnsi"/>
          <w:sz w:val="24"/>
        </w:rPr>
      </w:pPr>
      <w:r w:rsidRPr="008B5847">
        <w:rPr>
          <w:rFonts w:asciiTheme="minorHAnsi" w:hAnsiTheme="minorHAnsi"/>
          <w:sz w:val="24"/>
        </w:rPr>
        <w:t xml:space="preserve">In 2004, as a member of a Senate Working Party on the regulations governing the submission of research degrees, I was able to support a recommendation to the Senate of the University of Bath that the submission of e-media within research degrees was accepted. Mary </w:t>
      </w:r>
      <w:proofErr w:type="spellStart"/>
      <w:r w:rsidRPr="008B5847">
        <w:rPr>
          <w:rFonts w:asciiTheme="minorHAnsi" w:hAnsiTheme="minorHAnsi"/>
          <w:sz w:val="24"/>
        </w:rPr>
        <w:t>Hartog’s</w:t>
      </w:r>
      <w:proofErr w:type="spellEnd"/>
      <w:r w:rsidRPr="008B5847">
        <w:rPr>
          <w:rFonts w:asciiTheme="minorHAnsi" w:hAnsiTheme="minorHAnsi"/>
          <w:sz w:val="24"/>
        </w:rPr>
        <w:t xml:space="preserve"> doctorate was the first to be accepted under the new regulations:</w:t>
      </w:r>
    </w:p>
    <w:p w:rsidR="0088135D" w:rsidRPr="008B5847" w:rsidRDefault="0088135D" w:rsidP="00203D9A">
      <w:pPr>
        <w:pStyle w:val="NormalWeb"/>
        <w:spacing w:before="2" w:after="2"/>
        <w:rPr>
          <w:rFonts w:asciiTheme="minorHAnsi" w:hAnsiTheme="minorHAnsi"/>
          <w:sz w:val="24"/>
        </w:rPr>
      </w:pPr>
    </w:p>
    <w:p w:rsidR="0068344C" w:rsidRDefault="00597376" w:rsidP="00203D9A">
      <w:pPr>
        <w:pStyle w:val="NormalWeb"/>
        <w:spacing w:before="2" w:after="2"/>
        <w:rPr>
          <w:rFonts w:asciiTheme="minorHAnsi" w:hAnsiTheme="minorHAnsi"/>
          <w:sz w:val="24"/>
        </w:rPr>
      </w:pPr>
      <w:hyperlink r:id="rId30" w:history="1">
        <w:r w:rsidR="0088135D" w:rsidRPr="008B5847">
          <w:rPr>
            <w:rFonts w:asciiTheme="minorHAnsi" w:hAnsiTheme="minorHAnsi" w:cs="Times"/>
            <w:i/>
            <w:iCs/>
            <w:color w:val="0000E9"/>
            <w:sz w:val="24"/>
            <w:szCs w:val="32"/>
            <w:lang w:val="en-US"/>
          </w:rPr>
          <w:t xml:space="preserve">Mary </w:t>
        </w:r>
        <w:proofErr w:type="spellStart"/>
        <w:r w:rsidR="0088135D" w:rsidRPr="008B5847">
          <w:rPr>
            <w:rFonts w:asciiTheme="minorHAnsi" w:hAnsiTheme="minorHAnsi" w:cs="Times"/>
            <w:i/>
            <w:iCs/>
            <w:color w:val="0000E9"/>
            <w:sz w:val="24"/>
            <w:szCs w:val="32"/>
            <w:lang w:val="en-US"/>
          </w:rPr>
          <w:t>Hartog's</w:t>
        </w:r>
        <w:proofErr w:type="spellEnd"/>
        <w:r w:rsidR="0088135D" w:rsidRPr="008B5847">
          <w:rPr>
            <w:rFonts w:asciiTheme="minorHAnsi" w:hAnsiTheme="minorHAnsi" w:cs="Times"/>
            <w:i/>
            <w:iCs/>
            <w:color w:val="0000E9"/>
            <w:sz w:val="24"/>
            <w:szCs w:val="32"/>
            <w:lang w:val="en-US"/>
          </w:rPr>
          <w:t xml:space="preserve"> Ph.D. (2004) A Self Study Of A Higher Education Tutor: How Can I Improve My Practice? University of Bath.</w:t>
        </w:r>
      </w:hyperlink>
      <w:r w:rsidR="0068344C">
        <w:rPr>
          <w:rFonts w:asciiTheme="minorHAnsi" w:hAnsiTheme="minorHAnsi"/>
          <w:sz w:val="24"/>
        </w:rPr>
        <w:t xml:space="preserve"> </w:t>
      </w:r>
      <w:hyperlink r:id="rId31" w:history="1">
        <w:r w:rsidR="0068344C" w:rsidRPr="00163187">
          <w:rPr>
            <w:rStyle w:val="Hyperlink"/>
          </w:rPr>
          <w:t>http://www.actionresearch.net/living/mariehuxtable.shtml</w:t>
        </w:r>
      </w:hyperlink>
    </w:p>
    <w:p w:rsidR="00A46730" w:rsidRDefault="00A46730" w:rsidP="00203D9A">
      <w:pPr>
        <w:pStyle w:val="NormalWeb"/>
        <w:spacing w:before="2" w:after="2"/>
        <w:rPr>
          <w:rFonts w:asciiTheme="minorHAnsi" w:hAnsiTheme="minorHAnsi"/>
          <w:sz w:val="24"/>
        </w:rPr>
      </w:pPr>
    </w:p>
    <w:p w:rsidR="00080369" w:rsidRPr="008B5847" w:rsidRDefault="00A46730" w:rsidP="00A46730">
      <w:pPr>
        <w:pStyle w:val="CommentText"/>
      </w:pPr>
      <w:r>
        <w:t xml:space="preserve">I continue to research how </w:t>
      </w:r>
      <w:proofErr w:type="gramStart"/>
      <w:r>
        <w:t xml:space="preserve">explanations of workplace learning can be enhanced by integrating video into written </w:t>
      </w:r>
      <w:r w:rsidR="00E303B4">
        <w:t>text</w:t>
      </w:r>
      <w:proofErr w:type="gramEnd"/>
      <w:r w:rsidR="00E303B4">
        <w:t>.</w:t>
      </w:r>
      <w:r w:rsidR="00E303B4">
        <w:rPr>
          <w:lang w:val="en-US"/>
        </w:rPr>
        <w:t xml:space="preserve"> The</w:t>
      </w:r>
      <w:r>
        <w:rPr>
          <w:lang w:val="en-US"/>
        </w:rPr>
        <w:t xml:space="preserve"> </w:t>
      </w:r>
      <w:r w:rsidR="0088135D" w:rsidRPr="008B5847">
        <w:rPr>
          <w:lang w:val="en-US"/>
        </w:rPr>
        <w:t>evidence for the spreading influence of living-theories in international contexts can be seen in the following section.</w:t>
      </w:r>
    </w:p>
    <w:p w:rsidR="00080369" w:rsidRPr="008B5847" w:rsidRDefault="00080369" w:rsidP="00203D9A">
      <w:pPr>
        <w:pStyle w:val="NormalWeb"/>
        <w:spacing w:before="2" w:after="2"/>
        <w:rPr>
          <w:rFonts w:asciiTheme="minorHAnsi" w:hAnsiTheme="minorHAnsi"/>
          <w:b/>
          <w:sz w:val="24"/>
        </w:rPr>
      </w:pPr>
    </w:p>
    <w:p w:rsidR="006A032B" w:rsidRPr="008B5847" w:rsidRDefault="00203D9A" w:rsidP="00203D9A">
      <w:pPr>
        <w:pStyle w:val="NormalWeb"/>
        <w:spacing w:before="2" w:after="2"/>
        <w:rPr>
          <w:rFonts w:asciiTheme="minorHAnsi" w:hAnsiTheme="minorHAnsi"/>
          <w:b/>
          <w:sz w:val="24"/>
        </w:rPr>
      </w:pPr>
      <w:r w:rsidRPr="008B5847">
        <w:rPr>
          <w:rFonts w:asciiTheme="minorHAnsi" w:hAnsiTheme="minorHAnsi"/>
          <w:b/>
          <w:sz w:val="24"/>
        </w:rPr>
        <w:t>iv) The international sig</w:t>
      </w:r>
      <w:r w:rsidR="0088135D" w:rsidRPr="008B5847">
        <w:rPr>
          <w:rFonts w:asciiTheme="minorHAnsi" w:hAnsiTheme="minorHAnsi"/>
          <w:b/>
          <w:sz w:val="24"/>
        </w:rPr>
        <w:t xml:space="preserve">nificance of this evidence </w:t>
      </w:r>
      <w:r w:rsidRPr="008B5847">
        <w:rPr>
          <w:rFonts w:asciiTheme="minorHAnsi" w:hAnsiTheme="minorHAnsi"/>
          <w:b/>
          <w:sz w:val="24"/>
        </w:rPr>
        <w:t>include</w:t>
      </w:r>
      <w:r w:rsidR="0088135D" w:rsidRPr="008B5847">
        <w:rPr>
          <w:rFonts w:asciiTheme="minorHAnsi" w:hAnsiTheme="minorHAnsi"/>
          <w:b/>
          <w:sz w:val="24"/>
        </w:rPr>
        <w:t>s</w:t>
      </w:r>
      <w:r w:rsidR="00AB2A00" w:rsidRPr="008B5847">
        <w:rPr>
          <w:rFonts w:asciiTheme="minorHAnsi" w:hAnsiTheme="minorHAnsi"/>
          <w:b/>
          <w:sz w:val="24"/>
        </w:rPr>
        <w:t xml:space="preserve"> living-</w:t>
      </w:r>
      <w:r w:rsidRPr="008B5847">
        <w:rPr>
          <w:rFonts w:asciiTheme="minorHAnsi" w:hAnsiTheme="minorHAnsi"/>
          <w:b/>
          <w:sz w:val="24"/>
        </w:rPr>
        <w:t>theories</w:t>
      </w:r>
      <w:r w:rsidR="00AB2A00" w:rsidRPr="008B5847">
        <w:rPr>
          <w:rFonts w:asciiTheme="minorHAnsi" w:hAnsiTheme="minorHAnsi"/>
          <w:b/>
          <w:sz w:val="24"/>
        </w:rPr>
        <w:t xml:space="preserve"> </w:t>
      </w:r>
      <w:r w:rsidR="00B936FD" w:rsidRPr="008B5847">
        <w:rPr>
          <w:rFonts w:asciiTheme="minorHAnsi" w:hAnsiTheme="minorHAnsi"/>
          <w:b/>
          <w:sz w:val="24"/>
        </w:rPr>
        <w:t xml:space="preserve">generated by researchers in </w:t>
      </w:r>
      <w:r w:rsidRPr="008B5847">
        <w:rPr>
          <w:rFonts w:asciiTheme="minorHAnsi" w:hAnsiTheme="minorHAnsi"/>
          <w:b/>
          <w:sz w:val="24"/>
        </w:rPr>
        <w:t>workplaces</w:t>
      </w:r>
      <w:r w:rsidR="00B936FD" w:rsidRPr="008B5847">
        <w:rPr>
          <w:rFonts w:asciiTheme="minorHAnsi" w:hAnsiTheme="minorHAnsi"/>
          <w:b/>
          <w:sz w:val="24"/>
        </w:rPr>
        <w:t xml:space="preserve"> around the world for instance, </w:t>
      </w:r>
      <w:r w:rsidRPr="008B5847">
        <w:rPr>
          <w:rFonts w:asciiTheme="minorHAnsi" w:hAnsiTheme="minorHAnsi"/>
          <w:b/>
          <w:sz w:val="24"/>
        </w:rPr>
        <w:t xml:space="preserve">South Africa, </w:t>
      </w:r>
      <w:r w:rsidR="0012440E" w:rsidRPr="008B5847">
        <w:rPr>
          <w:rFonts w:asciiTheme="minorHAnsi" w:hAnsiTheme="minorHAnsi"/>
          <w:b/>
          <w:sz w:val="24"/>
        </w:rPr>
        <w:t xml:space="preserve">China, Canada, India, Europe, </w:t>
      </w:r>
      <w:r w:rsidR="00466DAA" w:rsidRPr="008B5847">
        <w:rPr>
          <w:rFonts w:asciiTheme="minorHAnsi" w:hAnsiTheme="minorHAnsi"/>
          <w:b/>
          <w:sz w:val="24"/>
        </w:rPr>
        <w:t xml:space="preserve">Israel </w:t>
      </w:r>
      <w:r w:rsidRPr="008B5847">
        <w:rPr>
          <w:rFonts w:asciiTheme="minorHAnsi" w:hAnsiTheme="minorHAnsi"/>
          <w:b/>
          <w:sz w:val="24"/>
        </w:rPr>
        <w:t>Japan</w:t>
      </w:r>
      <w:r w:rsidR="0012440E" w:rsidRPr="008B5847">
        <w:rPr>
          <w:rFonts w:asciiTheme="minorHAnsi" w:hAnsiTheme="minorHAnsi"/>
          <w:b/>
          <w:sz w:val="24"/>
        </w:rPr>
        <w:t xml:space="preserve"> and Australia</w:t>
      </w:r>
      <w:r w:rsidRPr="008B5847">
        <w:rPr>
          <w:rFonts w:asciiTheme="minorHAnsi" w:hAnsiTheme="minorHAnsi"/>
          <w:b/>
          <w:sz w:val="24"/>
        </w:rPr>
        <w:t xml:space="preserve">. These living-theories can be accessed from </w:t>
      </w:r>
      <w:hyperlink r:id="rId32" w:history="1">
        <w:r w:rsidRPr="008B5847">
          <w:rPr>
            <w:rStyle w:val="Hyperlink"/>
            <w:rFonts w:asciiTheme="minorHAnsi" w:hAnsiTheme="minorHAnsi"/>
            <w:b/>
            <w:sz w:val="24"/>
          </w:rPr>
          <w:t>http://www.actionresearch.net/living/living.shtml</w:t>
        </w:r>
      </w:hyperlink>
      <w:r w:rsidRPr="008B5847">
        <w:rPr>
          <w:rFonts w:asciiTheme="minorHAnsi" w:hAnsiTheme="minorHAnsi"/>
          <w:b/>
          <w:sz w:val="24"/>
        </w:rPr>
        <w:t xml:space="preserve"> and </w:t>
      </w:r>
      <w:hyperlink r:id="rId33" w:history="1">
        <w:r w:rsidRPr="008B5847">
          <w:rPr>
            <w:rStyle w:val="Hyperlink"/>
            <w:rFonts w:asciiTheme="minorHAnsi" w:hAnsiTheme="minorHAnsi"/>
            <w:b/>
            <w:sz w:val="24"/>
          </w:rPr>
          <w:t>http://www.actionresearch.net/writings/moira.shtml</w:t>
        </w:r>
      </w:hyperlink>
      <w:proofErr w:type="gramStart"/>
      <w:r w:rsidRPr="008B5847">
        <w:rPr>
          <w:rFonts w:asciiTheme="minorHAnsi" w:hAnsiTheme="minorHAnsi"/>
          <w:b/>
          <w:sz w:val="24"/>
        </w:rPr>
        <w:t xml:space="preserve"> .</w:t>
      </w:r>
      <w:proofErr w:type="gramEnd"/>
    </w:p>
    <w:p w:rsidR="006A032B" w:rsidRPr="008B5847" w:rsidRDefault="006A032B" w:rsidP="00203D9A">
      <w:pPr>
        <w:pStyle w:val="NormalWeb"/>
        <w:spacing w:before="2" w:after="2"/>
        <w:rPr>
          <w:rFonts w:asciiTheme="minorHAnsi" w:hAnsiTheme="minorHAnsi"/>
          <w:b/>
          <w:sz w:val="24"/>
        </w:rPr>
      </w:pPr>
    </w:p>
    <w:p w:rsidR="0012440E" w:rsidRPr="008B5847" w:rsidRDefault="0088135D" w:rsidP="00203D9A">
      <w:pPr>
        <w:pStyle w:val="NormalWeb"/>
        <w:spacing w:before="2" w:after="2"/>
        <w:rPr>
          <w:rFonts w:asciiTheme="minorHAnsi" w:hAnsiTheme="minorHAnsi"/>
          <w:b/>
          <w:sz w:val="24"/>
        </w:rPr>
      </w:pPr>
      <w:r w:rsidRPr="008B5847">
        <w:rPr>
          <w:rFonts w:asciiTheme="minorHAnsi" w:hAnsiTheme="minorHAnsi"/>
          <w:sz w:val="24"/>
        </w:rPr>
        <w:t>They includ</w:t>
      </w:r>
      <w:r w:rsidRPr="008B5847">
        <w:rPr>
          <w:rFonts w:asciiTheme="minorHAnsi" w:hAnsiTheme="minorHAnsi"/>
          <w:b/>
          <w:sz w:val="24"/>
        </w:rPr>
        <w:t>e:</w:t>
      </w:r>
    </w:p>
    <w:p w:rsidR="0012440E" w:rsidRPr="008B5847" w:rsidRDefault="0012440E" w:rsidP="00203D9A">
      <w:pPr>
        <w:pStyle w:val="NormalWeb"/>
        <w:spacing w:before="2" w:after="2"/>
        <w:rPr>
          <w:rFonts w:asciiTheme="minorHAnsi" w:hAnsiTheme="minorHAnsi"/>
          <w:b/>
          <w:sz w:val="24"/>
        </w:rPr>
      </w:pPr>
    </w:p>
    <w:p w:rsidR="0088135D" w:rsidRPr="008B5847" w:rsidRDefault="00A46730" w:rsidP="00203D9A">
      <w:pPr>
        <w:pStyle w:val="NormalWeb"/>
        <w:spacing w:before="2" w:after="2"/>
        <w:rPr>
          <w:rFonts w:asciiTheme="minorHAnsi" w:hAnsiTheme="minorHAnsi"/>
          <w:sz w:val="24"/>
        </w:rPr>
      </w:pPr>
      <w:r>
        <w:rPr>
          <w:rFonts w:asciiTheme="minorHAnsi" w:hAnsiTheme="minorHAnsi"/>
          <w:b/>
          <w:sz w:val="24"/>
        </w:rPr>
        <w:t>In</w:t>
      </w:r>
      <w:r w:rsidR="0012440E" w:rsidRPr="008B5847">
        <w:rPr>
          <w:rFonts w:asciiTheme="minorHAnsi" w:hAnsiTheme="minorHAnsi"/>
          <w:b/>
          <w:sz w:val="24"/>
        </w:rPr>
        <w:t xml:space="preserve"> South Africa:</w:t>
      </w:r>
    </w:p>
    <w:p w:rsidR="0088135D" w:rsidRPr="008B5847" w:rsidRDefault="0088135D" w:rsidP="00203D9A">
      <w:pPr>
        <w:pStyle w:val="NormalWeb"/>
        <w:spacing w:before="2" w:after="2"/>
        <w:rPr>
          <w:rFonts w:asciiTheme="minorHAnsi" w:hAnsiTheme="minorHAnsi"/>
          <w:sz w:val="24"/>
        </w:rPr>
      </w:pPr>
    </w:p>
    <w:p w:rsidR="0068344C" w:rsidRDefault="0088135D" w:rsidP="00203D9A">
      <w:pPr>
        <w:pStyle w:val="NormalWeb"/>
        <w:spacing w:before="2" w:after="2"/>
        <w:rPr>
          <w:rFonts w:asciiTheme="minorHAnsi" w:hAnsiTheme="minorHAnsi" w:cs="Times"/>
          <w:i/>
          <w:iCs/>
          <w:color w:val="0000E9"/>
          <w:sz w:val="24"/>
          <w:szCs w:val="32"/>
          <w:lang w:val="en-US"/>
        </w:rPr>
      </w:pPr>
      <w:r w:rsidRPr="008B5847">
        <w:rPr>
          <w:rFonts w:asciiTheme="minorHAnsi" w:hAnsiTheme="minorHAnsi" w:cs="Times"/>
          <w:i/>
          <w:iCs/>
          <w:color w:val="0000E9"/>
          <w:sz w:val="24"/>
          <w:szCs w:val="32"/>
          <w:lang w:val="en-US"/>
        </w:rPr>
        <w:t>Eliza</w:t>
      </w:r>
      <w:r w:rsidR="00253193" w:rsidRPr="008B5847">
        <w:rPr>
          <w:rFonts w:asciiTheme="minorHAnsi" w:hAnsiTheme="minorHAnsi" w:cs="Times"/>
          <w:i/>
          <w:iCs/>
          <w:color w:val="0000E9"/>
          <w:sz w:val="24"/>
          <w:szCs w:val="32"/>
          <w:lang w:val="en-US"/>
        </w:rPr>
        <w:t xml:space="preserve">beth </w:t>
      </w:r>
      <w:proofErr w:type="spellStart"/>
      <w:r w:rsidR="00253193" w:rsidRPr="008B5847">
        <w:rPr>
          <w:rFonts w:asciiTheme="minorHAnsi" w:hAnsiTheme="minorHAnsi" w:cs="Times"/>
          <w:i/>
          <w:iCs/>
          <w:color w:val="0000E9"/>
          <w:sz w:val="24"/>
          <w:szCs w:val="32"/>
          <w:lang w:val="en-US"/>
        </w:rPr>
        <w:t>Wolvaardt's</w:t>
      </w:r>
      <w:proofErr w:type="spellEnd"/>
      <w:r w:rsidR="00253193" w:rsidRPr="008B5847">
        <w:rPr>
          <w:rFonts w:asciiTheme="minorHAnsi" w:hAnsiTheme="minorHAnsi" w:cs="Times"/>
          <w:i/>
          <w:iCs/>
          <w:color w:val="0000E9"/>
          <w:sz w:val="24"/>
          <w:szCs w:val="32"/>
          <w:lang w:val="en-US"/>
        </w:rPr>
        <w:t xml:space="preserve"> PhD. (2013)</w:t>
      </w:r>
      <w:r w:rsidRPr="008B5847">
        <w:rPr>
          <w:rFonts w:asciiTheme="minorHAnsi" w:hAnsiTheme="minorHAnsi" w:cs="Times"/>
          <w:i/>
          <w:iCs/>
          <w:color w:val="0000E9"/>
          <w:sz w:val="24"/>
          <w:szCs w:val="32"/>
          <w:lang w:val="en-US"/>
        </w:rPr>
        <w:t xml:space="preserve"> Over the conceptual horizon of public health: A living theory of teaching </w:t>
      </w:r>
      <w:r w:rsidR="00253193" w:rsidRPr="008B5847">
        <w:rPr>
          <w:rFonts w:asciiTheme="minorHAnsi" w:hAnsiTheme="minorHAnsi" w:cs="Times"/>
          <w:i/>
          <w:iCs/>
          <w:color w:val="0000E9"/>
          <w:sz w:val="24"/>
          <w:szCs w:val="32"/>
          <w:lang w:val="en-US"/>
        </w:rPr>
        <w:t>undergraduate medical students.</w:t>
      </w:r>
      <w:r w:rsidRPr="008B5847">
        <w:rPr>
          <w:rFonts w:asciiTheme="minorHAnsi" w:hAnsiTheme="minorHAnsi" w:cs="Times"/>
          <w:i/>
          <w:iCs/>
          <w:color w:val="0000E9"/>
          <w:sz w:val="24"/>
          <w:szCs w:val="32"/>
          <w:lang w:val="en-US"/>
        </w:rPr>
        <w:t xml:space="preserve"> </w:t>
      </w:r>
      <w:proofErr w:type="gramStart"/>
      <w:r w:rsidRPr="008B5847">
        <w:rPr>
          <w:rFonts w:asciiTheme="minorHAnsi" w:hAnsiTheme="minorHAnsi" w:cs="Times"/>
          <w:i/>
          <w:iCs/>
          <w:color w:val="0000E9"/>
          <w:sz w:val="24"/>
          <w:szCs w:val="32"/>
          <w:lang w:val="en-US"/>
        </w:rPr>
        <w:t>University of Pretoria.</w:t>
      </w:r>
      <w:proofErr w:type="gramEnd"/>
      <w:r w:rsidR="0068344C">
        <w:rPr>
          <w:rFonts w:asciiTheme="minorHAnsi" w:hAnsiTheme="minorHAnsi" w:cs="Times"/>
          <w:i/>
          <w:iCs/>
          <w:color w:val="0000E9"/>
          <w:sz w:val="24"/>
          <w:szCs w:val="32"/>
          <w:lang w:val="en-US"/>
        </w:rPr>
        <w:t xml:space="preserve"> </w:t>
      </w:r>
      <w:hyperlink r:id="rId34" w:history="1">
        <w:r w:rsidR="0068344C" w:rsidRPr="00163187">
          <w:rPr>
            <w:rStyle w:val="Hyperlink"/>
            <w:rFonts w:cs="Times"/>
            <w:i/>
            <w:iCs/>
            <w:szCs w:val="32"/>
            <w:lang w:val="en-US"/>
          </w:rPr>
          <w:t>http://www.actionresearch.net/writings/wolvaardtphd/Wolvaardtphd2013.pdf</w:t>
        </w:r>
      </w:hyperlink>
    </w:p>
    <w:p w:rsidR="0012440E" w:rsidRPr="008B5847" w:rsidRDefault="0012440E" w:rsidP="00203D9A">
      <w:pPr>
        <w:pStyle w:val="NormalWeb"/>
        <w:spacing w:before="2" w:after="2"/>
        <w:rPr>
          <w:rFonts w:asciiTheme="minorHAnsi" w:hAnsiTheme="minorHAnsi" w:cs="Times"/>
          <w:i/>
          <w:iCs/>
          <w:color w:val="0000E9"/>
          <w:sz w:val="24"/>
          <w:szCs w:val="32"/>
          <w:lang w:val="en-US"/>
        </w:rPr>
      </w:pPr>
    </w:p>
    <w:p w:rsidR="0088135D" w:rsidRPr="008B5847" w:rsidRDefault="00A46730" w:rsidP="00203D9A">
      <w:pPr>
        <w:pStyle w:val="NormalWeb"/>
        <w:spacing w:before="2" w:after="2"/>
        <w:rPr>
          <w:rFonts w:asciiTheme="minorHAnsi" w:hAnsiTheme="minorHAnsi"/>
          <w:b/>
          <w:sz w:val="24"/>
        </w:rPr>
      </w:pPr>
      <w:r>
        <w:rPr>
          <w:rFonts w:asciiTheme="minorHAnsi" w:hAnsiTheme="minorHAnsi" w:cs="Times"/>
          <w:b/>
          <w:iCs/>
          <w:sz w:val="24"/>
          <w:szCs w:val="32"/>
          <w:lang w:val="en-US"/>
        </w:rPr>
        <w:t>In</w:t>
      </w:r>
      <w:r w:rsidR="0012440E" w:rsidRPr="008B5847">
        <w:rPr>
          <w:rFonts w:asciiTheme="minorHAnsi" w:hAnsiTheme="minorHAnsi" w:cs="Times"/>
          <w:b/>
          <w:iCs/>
          <w:sz w:val="24"/>
          <w:szCs w:val="32"/>
          <w:lang w:val="en-US"/>
        </w:rPr>
        <w:t xml:space="preserve"> Canada</w:t>
      </w:r>
    </w:p>
    <w:p w:rsidR="0088135D" w:rsidRPr="008B5847" w:rsidRDefault="0088135D" w:rsidP="00203D9A">
      <w:pPr>
        <w:pStyle w:val="NormalWeb"/>
        <w:spacing w:before="2" w:after="2"/>
        <w:rPr>
          <w:rFonts w:asciiTheme="minorHAnsi" w:hAnsiTheme="minorHAnsi"/>
          <w:b/>
          <w:sz w:val="24"/>
        </w:rPr>
      </w:pPr>
    </w:p>
    <w:p w:rsidR="00253193" w:rsidRPr="0068344C" w:rsidRDefault="00597376" w:rsidP="00203D9A">
      <w:pPr>
        <w:pStyle w:val="NormalWeb"/>
        <w:spacing w:before="2" w:after="2"/>
        <w:rPr>
          <w:rFonts w:asciiTheme="minorHAnsi" w:hAnsiTheme="minorHAnsi"/>
          <w:sz w:val="24"/>
        </w:rPr>
      </w:pPr>
      <w:hyperlink r:id="rId35" w:history="1">
        <w:r w:rsidR="0088135D" w:rsidRPr="008B5847">
          <w:rPr>
            <w:rFonts w:asciiTheme="minorHAnsi" w:hAnsiTheme="minorHAnsi" w:cs="Times"/>
            <w:i/>
            <w:iCs/>
            <w:color w:val="0000E9"/>
            <w:sz w:val="24"/>
            <w:szCs w:val="32"/>
            <w:lang w:val="en-US"/>
          </w:rPr>
          <w:t>Jacqueline Delong's Ph.D. (2002) How Can I Improve My Practice As A Superintendent of Schools and Create My Own Living Educational Theory? University of Bath.</w:t>
        </w:r>
      </w:hyperlink>
      <w:r w:rsidR="0068344C">
        <w:rPr>
          <w:rFonts w:asciiTheme="minorHAnsi" w:hAnsiTheme="minorHAnsi"/>
          <w:sz w:val="24"/>
        </w:rPr>
        <w:t xml:space="preserve"> </w:t>
      </w:r>
      <w:hyperlink r:id="rId36" w:history="1">
        <w:r w:rsidR="0068344C" w:rsidRPr="00163187">
          <w:rPr>
            <w:rStyle w:val="Hyperlink"/>
          </w:rPr>
          <w:t>http://www.actionresearch.net/living/delong.shtml</w:t>
        </w:r>
      </w:hyperlink>
    </w:p>
    <w:p w:rsidR="00253193" w:rsidRPr="008B5847" w:rsidRDefault="00253193" w:rsidP="00203D9A">
      <w:pPr>
        <w:pStyle w:val="NormalWeb"/>
        <w:spacing w:before="2" w:after="2"/>
        <w:rPr>
          <w:rFonts w:asciiTheme="minorHAnsi" w:hAnsiTheme="minorHAnsi"/>
          <w:sz w:val="24"/>
          <w:lang w:val="en-US"/>
        </w:rPr>
      </w:pPr>
    </w:p>
    <w:p w:rsidR="0012440E" w:rsidRPr="008B5847" w:rsidRDefault="00A46730" w:rsidP="00203D9A">
      <w:pPr>
        <w:pStyle w:val="NormalWeb"/>
        <w:spacing w:before="2" w:after="2"/>
        <w:rPr>
          <w:rFonts w:asciiTheme="minorHAnsi" w:hAnsiTheme="minorHAnsi"/>
          <w:b/>
          <w:sz w:val="24"/>
          <w:lang w:val="en-US"/>
        </w:rPr>
      </w:pPr>
      <w:r>
        <w:rPr>
          <w:rFonts w:asciiTheme="minorHAnsi" w:hAnsiTheme="minorHAnsi"/>
          <w:b/>
          <w:sz w:val="24"/>
          <w:lang w:val="en-US"/>
        </w:rPr>
        <w:t>In</w:t>
      </w:r>
      <w:r w:rsidR="0012440E" w:rsidRPr="008B5847">
        <w:rPr>
          <w:rFonts w:asciiTheme="minorHAnsi" w:hAnsiTheme="minorHAnsi"/>
          <w:b/>
          <w:sz w:val="24"/>
          <w:lang w:val="en-US"/>
        </w:rPr>
        <w:t xml:space="preserve"> China</w:t>
      </w:r>
    </w:p>
    <w:p w:rsidR="0012440E" w:rsidRPr="008B5847" w:rsidRDefault="0012440E" w:rsidP="00203D9A">
      <w:pPr>
        <w:pStyle w:val="NormalWeb"/>
        <w:spacing w:before="2" w:after="2"/>
        <w:rPr>
          <w:rFonts w:asciiTheme="minorHAnsi" w:hAnsiTheme="minorHAnsi"/>
          <w:sz w:val="24"/>
          <w:lang w:val="en-US"/>
        </w:rPr>
      </w:pPr>
    </w:p>
    <w:p w:rsidR="0012440E" w:rsidRPr="008B5847" w:rsidRDefault="00253193" w:rsidP="00203D9A">
      <w:pPr>
        <w:pStyle w:val="NormalWeb"/>
        <w:spacing w:before="2" w:after="2"/>
        <w:rPr>
          <w:rFonts w:asciiTheme="minorHAnsi" w:hAnsiTheme="minorHAnsi"/>
          <w:sz w:val="24"/>
        </w:rPr>
      </w:pPr>
      <w:r w:rsidRPr="008B5847">
        <w:rPr>
          <w:rFonts w:asciiTheme="minorHAnsi" w:hAnsiTheme="minorHAnsi"/>
          <w:sz w:val="24"/>
          <w:lang w:val="en-US"/>
        </w:rPr>
        <w:t xml:space="preserve">Moira Laidlaw’s work on Action Research in China’s Experimental Centre for Educational Action Research in Foreign Languages Teaching at Ningxia Teachers University. Retrieved 27 June 2014 from </w:t>
      </w:r>
      <w:hyperlink r:id="rId37" w:history="1">
        <w:r w:rsidRPr="008B5847">
          <w:rPr>
            <w:rStyle w:val="Hyperlink"/>
            <w:rFonts w:asciiTheme="minorHAnsi" w:hAnsiTheme="minorHAnsi"/>
            <w:b/>
            <w:sz w:val="24"/>
          </w:rPr>
          <w:t>http://www.actionresearch.net/writings/moira.shtml</w:t>
        </w:r>
      </w:hyperlink>
      <w:proofErr w:type="gramStart"/>
      <w:r w:rsidRPr="008B5847">
        <w:rPr>
          <w:rFonts w:asciiTheme="minorHAnsi" w:hAnsiTheme="minorHAnsi"/>
          <w:b/>
          <w:sz w:val="24"/>
        </w:rPr>
        <w:t xml:space="preserve"> .</w:t>
      </w:r>
      <w:proofErr w:type="gramEnd"/>
      <w:r w:rsidRPr="008B5847">
        <w:rPr>
          <w:rFonts w:asciiTheme="minorHAnsi" w:hAnsiTheme="minorHAnsi"/>
          <w:b/>
          <w:sz w:val="24"/>
        </w:rPr>
        <w:t xml:space="preserve"> </w:t>
      </w:r>
      <w:r w:rsidRPr="008B5847">
        <w:rPr>
          <w:rFonts w:asciiTheme="minorHAnsi" w:hAnsiTheme="minorHAnsi"/>
          <w:sz w:val="24"/>
        </w:rPr>
        <w:t xml:space="preserve">This includes her inaugural professorial address on ‘How might we enhance the educational value of our research-base at the new university in </w:t>
      </w:r>
      <w:proofErr w:type="spellStart"/>
      <w:r w:rsidRPr="008B5847">
        <w:rPr>
          <w:rFonts w:asciiTheme="minorHAnsi" w:hAnsiTheme="minorHAnsi"/>
          <w:sz w:val="24"/>
        </w:rPr>
        <w:t>Guyuan</w:t>
      </w:r>
      <w:proofErr w:type="spellEnd"/>
      <w:r w:rsidRPr="008B5847">
        <w:rPr>
          <w:rFonts w:asciiTheme="minorHAnsi" w:hAnsiTheme="minorHAnsi"/>
          <w:sz w:val="24"/>
        </w:rPr>
        <w:t>?’</w:t>
      </w:r>
    </w:p>
    <w:p w:rsidR="0012440E" w:rsidRPr="008B5847" w:rsidRDefault="0012440E" w:rsidP="00203D9A">
      <w:pPr>
        <w:pStyle w:val="NormalWeb"/>
        <w:spacing w:before="2" w:after="2"/>
        <w:rPr>
          <w:rFonts w:asciiTheme="minorHAnsi" w:hAnsiTheme="minorHAnsi"/>
          <w:sz w:val="24"/>
        </w:rPr>
      </w:pPr>
    </w:p>
    <w:p w:rsidR="0012440E" w:rsidRPr="008B5847" w:rsidRDefault="00A46730" w:rsidP="00203D9A">
      <w:pPr>
        <w:pStyle w:val="NormalWeb"/>
        <w:spacing w:before="2" w:after="2"/>
        <w:rPr>
          <w:rFonts w:asciiTheme="minorHAnsi" w:hAnsiTheme="minorHAnsi"/>
          <w:b/>
          <w:sz w:val="24"/>
        </w:rPr>
      </w:pPr>
      <w:r>
        <w:rPr>
          <w:rFonts w:asciiTheme="minorHAnsi" w:hAnsiTheme="minorHAnsi"/>
          <w:b/>
          <w:sz w:val="24"/>
        </w:rPr>
        <w:t>In</w:t>
      </w:r>
      <w:r w:rsidR="0012440E" w:rsidRPr="008B5847">
        <w:rPr>
          <w:rFonts w:asciiTheme="minorHAnsi" w:hAnsiTheme="minorHAnsi"/>
          <w:sz w:val="24"/>
        </w:rPr>
        <w:t xml:space="preserve"> </w:t>
      </w:r>
      <w:r w:rsidR="0012440E" w:rsidRPr="008B5847">
        <w:rPr>
          <w:rFonts w:asciiTheme="minorHAnsi" w:hAnsiTheme="minorHAnsi"/>
          <w:b/>
          <w:sz w:val="24"/>
        </w:rPr>
        <w:t xml:space="preserve">India, </w:t>
      </w:r>
    </w:p>
    <w:p w:rsidR="0012440E" w:rsidRPr="008B5847" w:rsidRDefault="0012440E" w:rsidP="00203D9A">
      <w:pPr>
        <w:pStyle w:val="NormalWeb"/>
        <w:spacing w:before="2" w:after="2"/>
        <w:rPr>
          <w:rFonts w:asciiTheme="minorHAnsi" w:hAnsiTheme="minorHAnsi"/>
          <w:b/>
          <w:sz w:val="24"/>
        </w:rPr>
      </w:pPr>
    </w:p>
    <w:p w:rsidR="0012440E" w:rsidRPr="0068344C" w:rsidRDefault="00597376" w:rsidP="00203D9A">
      <w:pPr>
        <w:pStyle w:val="NormalWeb"/>
        <w:spacing w:before="2" w:after="2"/>
        <w:rPr>
          <w:rFonts w:asciiTheme="minorHAnsi" w:hAnsiTheme="minorHAnsi"/>
          <w:sz w:val="24"/>
        </w:rPr>
      </w:pPr>
      <w:hyperlink r:id="rId38" w:history="1">
        <w:proofErr w:type="spellStart"/>
        <w:r w:rsidR="0012440E" w:rsidRPr="008B5847">
          <w:rPr>
            <w:rFonts w:asciiTheme="minorHAnsi" w:hAnsiTheme="minorHAnsi" w:cs="Times"/>
            <w:i/>
            <w:iCs/>
            <w:color w:val="0000E9"/>
            <w:sz w:val="24"/>
            <w:szCs w:val="32"/>
            <w:lang w:val="en-US"/>
          </w:rPr>
          <w:t>Barnabe</w:t>
        </w:r>
        <w:proofErr w:type="spellEnd"/>
        <w:r w:rsidR="0012440E" w:rsidRPr="008B5847">
          <w:rPr>
            <w:rFonts w:asciiTheme="minorHAnsi" w:hAnsiTheme="minorHAnsi" w:cs="Times"/>
            <w:i/>
            <w:iCs/>
            <w:color w:val="0000E9"/>
            <w:sz w:val="24"/>
            <w:szCs w:val="32"/>
            <w:lang w:val="en-US"/>
          </w:rPr>
          <w:t xml:space="preserve"> D' Souza's Ph.D. (2008) Thesis, Evolution of a rehabilitation </w:t>
        </w:r>
        <w:proofErr w:type="spellStart"/>
        <w:r w:rsidR="0012440E" w:rsidRPr="008B5847">
          <w:rPr>
            <w:rFonts w:asciiTheme="minorHAnsi" w:hAnsiTheme="minorHAnsi" w:cs="Times"/>
            <w:i/>
            <w:iCs/>
            <w:color w:val="0000E9"/>
            <w:sz w:val="24"/>
            <w:szCs w:val="32"/>
            <w:lang w:val="en-US"/>
          </w:rPr>
          <w:t>programme</w:t>
        </w:r>
        <w:proofErr w:type="spellEnd"/>
        <w:r w:rsidR="0012440E" w:rsidRPr="008B5847">
          <w:rPr>
            <w:rFonts w:asciiTheme="minorHAnsi" w:hAnsiTheme="minorHAnsi" w:cs="Times"/>
            <w:i/>
            <w:iCs/>
            <w:color w:val="0000E9"/>
            <w:sz w:val="24"/>
            <w:szCs w:val="32"/>
            <w:lang w:val="en-US"/>
          </w:rPr>
          <w:t xml:space="preserve"> for chemically dependent male street adolescents in a major </w:t>
        </w:r>
        <w:r w:rsidR="00E303B4" w:rsidRPr="008B5847">
          <w:rPr>
            <w:rFonts w:asciiTheme="minorHAnsi" w:hAnsiTheme="minorHAnsi" w:cs="Times"/>
            <w:i/>
            <w:iCs/>
            <w:color w:val="0000E9"/>
            <w:sz w:val="24"/>
            <w:szCs w:val="32"/>
            <w:lang w:val="en-US"/>
          </w:rPr>
          <w:t>Indian</w:t>
        </w:r>
        <w:r w:rsidR="0012440E" w:rsidRPr="008B5847">
          <w:rPr>
            <w:rFonts w:asciiTheme="minorHAnsi" w:hAnsiTheme="minorHAnsi" w:cs="Times"/>
            <w:i/>
            <w:iCs/>
            <w:color w:val="0000E9"/>
            <w:sz w:val="24"/>
            <w:szCs w:val="32"/>
            <w:lang w:val="en-US"/>
          </w:rPr>
          <w:t xml:space="preserve"> city. Supervised by Stephen Bigger. Coventry University in collaboration with the University of Worcester.</w:t>
        </w:r>
      </w:hyperlink>
      <w:r w:rsidR="0068344C">
        <w:rPr>
          <w:rFonts w:asciiTheme="minorHAnsi" w:hAnsiTheme="minorHAnsi"/>
          <w:sz w:val="24"/>
        </w:rPr>
        <w:t xml:space="preserve"> </w:t>
      </w:r>
      <w:hyperlink r:id="rId39" w:history="1">
        <w:r w:rsidR="0068344C" w:rsidRPr="00163187">
          <w:rPr>
            <w:rStyle w:val="Hyperlink"/>
          </w:rPr>
          <w:t>https://eprints.worc.ac.uk/512/1/Barnabe_DSouza_PhD.pdf</w:t>
        </w:r>
      </w:hyperlink>
    </w:p>
    <w:p w:rsidR="0012440E" w:rsidRPr="008B5847" w:rsidRDefault="0012440E" w:rsidP="00203D9A">
      <w:pPr>
        <w:pStyle w:val="NormalWeb"/>
        <w:spacing w:before="2" w:after="2"/>
        <w:rPr>
          <w:rFonts w:asciiTheme="minorHAnsi" w:hAnsiTheme="minorHAnsi"/>
          <w:sz w:val="24"/>
          <w:lang w:val="en-US"/>
        </w:rPr>
      </w:pPr>
    </w:p>
    <w:p w:rsidR="0068344C" w:rsidRDefault="00597376" w:rsidP="00203D9A">
      <w:pPr>
        <w:pStyle w:val="NormalWeb"/>
        <w:spacing w:before="2" w:after="2"/>
        <w:rPr>
          <w:rFonts w:asciiTheme="minorHAnsi" w:hAnsiTheme="minorHAnsi"/>
          <w:sz w:val="24"/>
        </w:rPr>
      </w:pPr>
      <w:hyperlink r:id="rId40" w:history="1">
        <w:proofErr w:type="spellStart"/>
        <w:r w:rsidR="0012440E" w:rsidRPr="008B5847">
          <w:rPr>
            <w:rFonts w:asciiTheme="minorHAnsi" w:hAnsiTheme="minorHAnsi" w:cs="Times"/>
            <w:i/>
            <w:iCs/>
            <w:color w:val="0000E9"/>
            <w:sz w:val="24"/>
            <w:szCs w:val="32"/>
            <w:lang w:val="en-US"/>
          </w:rPr>
          <w:t>Swaroop</w:t>
        </w:r>
        <w:proofErr w:type="spellEnd"/>
        <w:r w:rsidR="0012440E" w:rsidRPr="008B5847">
          <w:rPr>
            <w:rFonts w:asciiTheme="minorHAnsi" w:hAnsiTheme="minorHAnsi" w:cs="Times"/>
            <w:i/>
            <w:iCs/>
            <w:color w:val="0000E9"/>
            <w:sz w:val="24"/>
            <w:szCs w:val="32"/>
            <w:lang w:val="en-US"/>
          </w:rPr>
          <w:t xml:space="preserve"> </w:t>
        </w:r>
        <w:proofErr w:type="spellStart"/>
        <w:r w:rsidR="0012440E" w:rsidRPr="008B5847">
          <w:rPr>
            <w:rFonts w:asciiTheme="minorHAnsi" w:hAnsiTheme="minorHAnsi" w:cs="Times"/>
            <w:i/>
            <w:iCs/>
            <w:color w:val="0000E9"/>
            <w:sz w:val="24"/>
            <w:szCs w:val="32"/>
            <w:lang w:val="en-US"/>
          </w:rPr>
          <w:t>Rawal's</w:t>
        </w:r>
        <w:proofErr w:type="spellEnd"/>
        <w:r w:rsidR="0012440E" w:rsidRPr="008B5847">
          <w:rPr>
            <w:rFonts w:asciiTheme="minorHAnsi" w:hAnsiTheme="minorHAnsi" w:cs="Times"/>
            <w:i/>
            <w:iCs/>
            <w:color w:val="0000E9"/>
            <w:sz w:val="24"/>
            <w:szCs w:val="32"/>
            <w:lang w:val="en-US"/>
          </w:rPr>
          <w:t xml:space="preserve"> Ph.D. (2006) Thesis, The role of drama in enhancing life skills in children with specific learning difficulties in a Mumbai school: My reflective account. Coventry University in Collaboration with the University of Worcester.</w:t>
        </w:r>
      </w:hyperlink>
      <w:r w:rsidR="0068344C">
        <w:rPr>
          <w:rFonts w:asciiTheme="minorHAnsi" w:hAnsiTheme="minorHAnsi"/>
          <w:sz w:val="24"/>
        </w:rPr>
        <w:t xml:space="preserve"> </w:t>
      </w:r>
      <w:hyperlink r:id="rId41" w:history="1">
        <w:r w:rsidR="0068344C" w:rsidRPr="00163187">
          <w:rPr>
            <w:rStyle w:val="Hyperlink"/>
          </w:rPr>
          <w:t>http://www.actionresearch.net/living/rawal.shtml</w:t>
        </w:r>
      </w:hyperlink>
    </w:p>
    <w:p w:rsidR="0012440E" w:rsidRPr="008B5847" w:rsidRDefault="0012440E" w:rsidP="00203D9A">
      <w:pPr>
        <w:pStyle w:val="NormalWeb"/>
        <w:spacing w:before="2" w:after="2"/>
        <w:rPr>
          <w:rFonts w:asciiTheme="minorHAnsi" w:hAnsiTheme="minorHAnsi"/>
          <w:b/>
          <w:sz w:val="24"/>
        </w:rPr>
      </w:pPr>
    </w:p>
    <w:p w:rsidR="00A45BBF" w:rsidRDefault="00186DE4" w:rsidP="00203D9A">
      <w:pPr>
        <w:pStyle w:val="NormalWeb"/>
        <w:spacing w:before="2" w:after="2"/>
        <w:rPr>
          <w:rFonts w:asciiTheme="minorHAnsi" w:hAnsiTheme="minorHAnsi"/>
          <w:b/>
          <w:sz w:val="24"/>
        </w:rPr>
      </w:pPr>
      <w:r>
        <w:rPr>
          <w:rFonts w:asciiTheme="minorHAnsi" w:hAnsiTheme="minorHAnsi"/>
          <w:b/>
          <w:sz w:val="24"/>
        </w:rPr>
        <w:t>In</w:t>
      </w:r>
      <w:r w:rsidR="00FB7719" w:rsidRPr="008B5847">
        <w:rPr>
          <w:rFonts w:asciiTheme="minorHAnsi" w:hAnsiTheme="minorHAnsi"/>
          <w:b/>
          <w:sz w:val="24"/>
        </w:rPr>
        <w:t xml:space="preserve"> </w:t>
      </w:r>
      <w:r w:rsidR="00A45BBF">
        <w:rPr>
          <w:rFonts w:asciiTheme="minorHAnsi" w:hAnsiTheme="minorHAnsi"/>
          <w:b/>
          <w:sz w:val="24"/>
        </w:rPr>
        <w:t>UK</w:t>
      </w:r>
    </w:p>
    <w:p w:rsidR="00466DAA" w:rsidRPr="008B5847" w:rsidRDefault="00466DAA" w:rsidP="00203D9A">
      <w:pPr>
        <w:pStyle w:val="NormalWeb"/>
        <w:spacing w:before="2" w:after="2"/>
        <w:rPr>
          <w:rFonts w:asciiTheme="minorHAnsi" w:hAnsiTheme="minorHAnsi"/>
          <w:sz w:val="24"/>
          <w:lang w:val="en-US"/>
        </w:rPr>
      </w:pPr>
    </w:p>
    <w:p w:rsidR="0068344C" w:rsidRDefault="00597376" w:rsidP="00203D9A">
      <w:pPr>
        <w:pStyle w:val="NormalWeb"/>
        <w:spacing w:before="2" w:after="2"/>
        <w:rPr>
          <w:rFonts w:asciiTheme="minorHAnsi" w:hAnsiTheme="minorHAnsi"/>
          <w:sz w:val="24"/>
        </w:rPr>
      </w:pPr>
      <w:hyperlink r:id="rId42" w:history="1">
        <w:r w:rsidR="00466DAA" w:rsidRPr="008B5847">
          <w:rPr>
            <w:rFonts w:asciiTheme="minorHAnsi" w:hAnsiTheme="minorHAnsi" w:cs="Times"/>
            <w:i/>
            <w:iCs/>
            <w:color w:val="0000E9"/>
            <w:sz w:val="24"/>
            <w:szCs w:val="32"/>
            <w:lang w:val="en-US"/>
          </w:rPr>
          <w:t xml:space="preserve">Marian </w:t>
        </w:r>
        <w:proofErr w:type="spellStart"/>
        <w:r w:rsidR="00466DAA" w:rsidRPr="008B5847">
          <w:rPr>
            <w:rFonts w:asciiTheme="minorHAnsi" w:hAnsiTheme="minorHAnsi" w:cs="Times"/>
            <w:i/>
            <w:iCs/>
            <w:color w:val="0000E9"/>
            <w:sz w:val="24"/>
            <w:szCs w:val="32"/>
            <w:lang w:val="en-US"/>
          </w:rPr>
          <w:t>Naidoo's</w:t>
        </w:r>
        <w:proofErr w:type="spellEnd"/>
        <w:r w:rsidR="00466DAA" w:rsidRPr="008B5847">
          <w:rPr>
            <w:rFonts w:asciiTheme="minorHAnsi" w:hAnsiTheme="minorHAnsi" w:cs="Times"/>
            <w:i/>
            <w:iCs/>
            <w:color w:val="0000E9"/>
            <w:sz w:val="24"/>
            <w:szCs w:val="32"/>
            <w:lang w:val="en-US"/>
          </w:rPr>
          <w:t xml:space="preserve"> Ph.D. (2005)I am because we are (A never ending story). The emergence of a living theory of </w:t>
        </w:r>
        <w:proofErr w:type="spellStart"/>
        <w:r w:rsidR="00466DAA" w:rsidRPr="008B5847">
          <w:rPr>
            <w:rFonts w:asciiTheme="minorHAnsi" w:hAnsiTheme="minorHAnsi" w:cs="Times"/>
            <w:i/>
            <w:iCs/>
            <w:color w:val="0000E9"/>
            <w:sz w:val="24"/>
            <w:szCs w:val="32"/>
            <w:lang w:val="en-US"/>
          </w:rPr>
          <w:t>inclusional</w:t>
        </w:r>
        <w:proofErr w:type="spellEnd"/>
        <w:r w:rsidR="00466DAA" w:rsidRPr="008B5847">
          <w:rPr>
            <w:rFonts w:asciiTheme="minorHAnsi" w:hAnsiTheme="minorHAnsi" w:cs="Times"/>
            <w:i/>
            <w:iCs/>
            <w:color w:val="0000E9"/>
            <w:sz w:val="24"/>
            <w:szCs w:val="32"/>
            <w:lang w:val="en-US"/>
          </w:rPr>
          <w:t xml:space="preserve"> and responsive practice. University of Bath.</w:t>
        </w:r>
      </w:hyperlink>
      <w:r w:rsidR="0068344C">
        <w:rPr>
          <w:rFonts w:asciiTheme="minorHAnsi" w:hAnsiTheme="minorHAnsi"/>
          <w:sz w:val="24"/>
        </w:rPr>
        <w:t xml:space="preserve"> </w:t>
      </w:r>
      <w:hyperlink r:id="rId43" w:history="1">
        <w:r w:rsidR="0068344C" w:rsidRPr="00163187">
          <w:rPr>
            <w:rStyle w:val="Hyperlink"/>
          </w:rPr>
          <w:t>http://www.actionresearch.net/living/naidoo.shtml</w:t>
        </w:r>
      </w:hyperlink>
    </w:p>
    <w:p w:rsidR="00466DAA" w:rsidRPr="008B5847" w:rsidRDefault="00466DAA" w:rsidP="00203D9A">
      <w:pPr>
        <w:pStyle w:val="NormalWeb"/>
        <w:spacing w:before="2" w:after="2"/>
        <w:rPr>
          <w:rFonts w:asciiTheme="minorHAnsi" w:hAnsiTheme="minorHAnsi"/>
          <w:sz w:val="24"/>
          <w:lang w:val="en-US"/>
        </w:rPr>
      </w:pPr>
    </w:p>
    <w:p w:rsidR="00466DAA" w:rsidRPr="008B5847" w:rsidRDefault="00466DAA" w:rsidP="00203D9A">
      <w:pPr>
        <w:pStyle w:val="NormalWeb"/>
        <w:spacing w:before="2" w:after="2"/>
        <w:rPr>
          <w:rFonts w:asciiTheme="minorHAnsi" w:hAnsiTheme="minorHAnsi"/>
          <w:sz w:val="24"/>
          <w:lang w:val="en-US"/>
        </w:rPr>
      </w:pPr>
    </w:p>
    <w:p w:rsidR="0068344C" w:rsidRDefault="00597376" w:rsidP="00203D9A">
      <w:pPr>
        <w:pStyle w:val="NormalWeb"/>
        <w:spacing w:before="2" w:after="2"/>
        <w:rPr>
          <w:rFonts w:asciiTheme="minorHAnsi" w:hAnsiTheme="minorHAnsi"/>
          <w:sz w:val="24"/>
        </w:rPr>
      </w:pPr>
      <w:hyperlink r:id="rId44" w:history="1">
        <w:r w:rsidR="00466DAA" w:rsidRPr="008B5847">
          <w:rPr>
            <w:rFonts w:asciiTheme="minorHAnsi" w:hAnsiTheme="minorHAnsi" w:cs="Times"/>
            <w:i/>
            <w:iCs/>
            <w:color w:val="0000E9"/>
            <w:sz w:val="24"/>
            <w:szCs w:val="32"/>
            <w:lang w:val="en-US"/>
          </w:rPr>
          <w:t xml:space="preserve">Robyn Pound's Ph.D. (2003) How can I improve my health visiting support of parenting? The creation of an alongside epistemology through action enquiry. University of the West of England. </w:t>
        </w:r>
      </w:hyperlink>
      <w:hyperlink r:id="rId45" w:history="1">
        <w:r w:rsidR="0068344C" w:rsidRPr="00163187">
          <w:rPr>
            <w:rStyle w:val="Hyperlink"/>
          </w:rPr>
          <w:t>http://www.actionresearch.net/living/pound.shtml</w:t>
        </w:r>
      </w:hyperlink>
    </w:p>
    <w:p w:rsidR="00A45BBF" w:rsidRDefault="00A45BBF" w:rsidP="00203D9A">
      <w:pPr>
        <w:pStyle w:val="NormalWeb"/>
        <w:spacing w:before="2" w:after="2"/>
        <w:rPr>
          <w:rFonts w:asciiTheme="minorHAnsi" w:hAnsiTheme="minorHAnsi"/>
          <w:sz w:val="24"/>
        </w:rPr>
      </w:pPr>
    </w:p>
    <w:p w:rsidR="00A45BBF" w:rsidRDefault="00A45BBF" w:rsidP="00203D9A">
      <w:pPr>
        <w:pStyle w:val="NormalWeb"/>
        <w:spacing w:before="2" w:after="2"/>
        <w:rPr>
          <w:rFonts w:asciiTheme="minorHAnsi" w:hAnsiTheme="minorHAnsi"/>
          <w:sz w:val="24"/>
        </w:rPr>
      </w:pPr>
    </w:p>
    <w:p w:rsidR="00466DAA" w:rsidRPr="00A45BBF" w:rsidRDefault="00A45BBF" w:rsidP="00203D9A">
      <w:pPr>
        <w:pStyle w:val="NormalWeb"/>
        <w:spacing w:before="2" w:after="2"/>
        <w:rPr>
          <w:rFonts w:asciiTheme="minorHAnsi" w:hAnsiTheme="minorHAnsi"/>
          <w:b/>
          <w:sz w:val="24"/>
          <w:lang w:val="en-US"/>
        </w:rPr>
      </w:pPr>
      <w:r w:rsidRPr="00A45BBF">
        <w:rPr>
          <w:rFonts w:asciiTheme="minorHAnsi" w:hAnsiTheme="minorHAnsi"/>
          <w:b/>
          <w:sz w:val="24"/>
        </w:rPr>
        <w:t>In the Republic of Ireland</w:t>
      </w:r>
    </w:p>
    <w:p w:rsidR="00466DAA" w:rsidRPr="008B5847" w:rsidRDefault="00466DAA" w:rsidP="00203D9A">
      <w:pPr>
        <w:pStyle w:val="NormalWeb"/>
        <w:spacing w:before="2" w:after="2"/>
        <w:rPr>
          <w:rFonts w:asciiTheme="minorHAnsi" w:hAnsiTheme="minorHAnsi"/>
          <w:sz w:val="24"/>
          <w:lang w:val="en-US"/>
        </w:rPr>
      </w:pPr>
    </w:p>
    <w:p w:rsidR="005E5517" w:rsidRDefault="00597376" w:rsidP="00203D9A">
      <w:pPr>
        <w:pStyle w:val="NormalWeb"/>
        <w:spacing w:before="2" w:after="2"/>
        <w:rPr>
          <w:rFonts w:asciiTheme="minorHAnsi" w:hAnsiTheme="minorHAnsi"/>
          <w:sz w:val="24"/>
        </w:rPr>
      </w:pPr>
      <w:hyperlink r:id="rId46" w:history="1">
        <w:r w:rsidR="00466DAA" w:rsidRPr="008B5847">
          <w:rPr>
            <w:rFonts w:asciiTheme="minorHAnsi" w:hAnsiTheme="minorHAnsi" w:cs="Times"/>
            <w:i/>
            <w:iCs/>
            <w:color w:val="0000E9"/>
            <w:sz w:val="24"/>
            <w:szCs w:val="32"/>
            <w:lang w:val="en-US"/>
          </w:rPr>
          <w:t xml:space="preserve">Bernie Sullivan's Ph.D. (2006) A living theory of a practice of social justice: </w:t>
        </w:r>
        <w:r w:rsidR="00E303B4" w:rsidRPr="008B5847">
          <w:rPr>
            <w:rFonts w:asciiTheme="minorHAnsi" w:hAnsiTheme="minorHAnsi" w:cs="Times"/>
            <w:i/>
            <w:iCs/>
            <w:color w:val="0000E9"/>
            <w:sz w:val="24"/>
            <w:szCs w:val="32"/>
            <w:lang w:val="en-US"/>
          </w:rPr>
          <w:t>Realizing</w:t>
        </w:r>
        <w:r w:rsidR="00466DAA" w:rsidRPr="008B5847">
          <w:rPr>
            <w:rFonts w:asciiTheme="minorHAnsi" w:hAnsiTheme="minorHAnsi" w:cs="Times"/>
            <w:i/>
            <w:iCs/>
            <w:color w:val="0000E9"/>
            <w:sz w:val="24"/>
            <w:szCs w:val="32"/>
            <w:lang w:val="en-US"/>
          </w:rPr>
          <w:t xml:space="preserve"> the right of </w:t>
        </w:r>
        <w:r w:rsidR="00E303B4" w:rsidRPr="008B5847">
          <w:rPr>
            <w:rFonts w:asciiTheme="minorHAnsi" w:hAnsiTheme="minorHAnsi" w:cs="Times"/>
            <w:i/>
            <w:iCs/>
            <w:color w:val="0000E9"/>
            <w:sz w:val="24"/>
            <w:szCs w:val="32"/>
            <w:lang w:val="en-US"/>
          </w:rPr>
          <w:t>Traveler</w:t>
        </w:r>
        <w:r w:rsidR="00466DAA" w:rsidRPr="008B5847">
          <w:rPr>
            <w:rFonts w:asciiTheme="minorHAnsi" w:hAnsiTheme="minorHAnsi" w:cs="Times"/>
            <w:i/>
            <w:iCs/>
            <w:color w:val="0000E9"/>
            <w:sz w:val="24"/>
            <w:szCs w:val="32"/>
            <w:lang w:val="en-US"/>
          </w:rPr>
          <w:t xml:space="preserve"> Children to educational equality. Limerick University. </w:t>
        </w:r>
      </w:hyperlink>
      <w:hyperlink r:id="rId47" w:history="1">
        <w:r w:rsidR="005E5517" w:rsidRPr="00163187">
          <w:rPr>
            <w:rStyle w:val="Hyperlink"/>
          </w:rPr>
          <w:t>http://www.jeanmcniff.com/items.asp?id=47</w:t>
        </w:r>
      </w:hyperlink>
    </w:p>
    <w:p w:rsidR="00466DAA" w:rsidRPr="008B5847" w:rsidRDefault="00466DAA" w:rsidP="00203D9A">
      <w:pPr>
        <w:pStyle w:val="NormalWeb"/>
        <w:spacing w:before="2" w:after="2"/>
        <w:rPr>
          <w:rFonts w:asciiTheme="minorHAnsi" w:hAnsiTheme="minorHAnsi"/>
          <w:sz w:val="24"/>
          <w:lang w:val="en-US"/>
        </w:rPr>
      </w:pPr>
    </w:p>
    <w:p w:rsidR="00466DAA" w:rsidRPr="008B5847" w:rsidRDefault="00186DE4" w:rsidP="00203D9A">
      <w:pPr>
        <w:pStyle w:val="NormalWeb"/>
        <w:spacing w:before="2" w:after="2"/>
        <w:rPr>
          <w:rFonts w:asciiTheme="minorHAnsi" w:hAnsiTheme="minorHAnsi"/>
          <w:b/>
          <w:sz w:val="24"/>
          <w:lang w:val="en-US"/>
        </w:rPr>
      </w:pPr>
      <w:r>
        <w:rPr>
          <w:rFonts w:asciiTheme="minorHAnsi" w:hAnsiTheme="minorHAnsi"/>
          <w:b/>
          <w:sz w:val="24"/>
          <w:lang w:val="en-US"/>
        </w:rPr>
        <w:t>In</w:t>
      </w:r>
      <w:r w:rsidR="00466DAA" w:rsidRPr="008B5847">
        <w:rPr>
          <w:rFonts w:asciiTheme="minorHAnsi" w:hAnsiTheme="minorHAnsi"/>
          <w:b/>
          <w:sz w:val="24"/>
          <w:lang w:val="en-US"/>
        </w:rPr>
        <w:t xml:space="preserve"> Israel</w:t>
      </w:r>
    </w:p>
    <w:p w:rsidR="00466DAA" w:rsidRPr="008B5847" w:rsidRDefault="00466DAA" w:rsidP="00203D9A">
      <w:pPr>
        <w:pStyle w:val="NormalWeb"/>
        <w:spacing w:before="2" w:after="2"/>
        <w:rPr>
          <w:rFonts w:asciiTheme="minorHAnsi" w:hAnsiTheme="minorHAnsi"/>
          <w:b/>
          <w:sz w:val="24"/>
          <w:lang w:val="en-US"/>
        </w:rPr>
      </w:pPr>
    </w:p>
    <w:p w:rsidR="005E5517" w:rsidRDefault="00597376" w:rsidP="00203D9A">
      <w:pPr>
        <w:pStyle w:val="NormalWeb"/>
        <w:spacing w:before="2" w:after="2"/>
        <w:rPr>
          <w:rFonts w:asciiTheme="minorHAnsi" w:hAnsiTheme="minorHAnsi"/>
          <w:sz w:val="24"/>
        </w:rPr>
      </w:pPr>
      <w:hyperlink r:id="rId48" w:history="1">
        <w:proofErr w:type="spellStart"/>
        <w:r w:rsidR="00466DAA" w:rsidRPr="008B5847">
          <w:rPr>
            <w:rFonts w:asciiTheme="minorHAnsi" w:hAnsiTheme="minorHAnsi" w:cs="Times"/>
            <w:i/>
            <w:iCs/>
            <w:color w:val="0000E9"/>
            <w:sz w:val="24"/>
            <w:szCs w:val="32"/>
            <w:lang w:val="en-US"/>
          </w:rPr>
          <w:t>Anat</w:t>
        </w:r>
        <w:proofErr w:type="spellEnd"/>
        <w:r w:rsidR="00466DAA" w:rsidRPr="008B5847">
          <w:rPr>
            <w:rFonts w:asciiTheme="minorHAnsi" w:hAnsiTheme="minorHAnsi" w:cs="Times"/>
            <w:i/>
            <w:iCs/>
            <w:color w:val="0000E9"/>
            <w:sz w:val="24"/>
            <w:szCs w:val="32"/>
            <w:lang w:val="en-US"/>
          </w:rPr>
          <w:t xml:space="preserve"> Geller's </w:t>
        </w:r>
        <w:proofErr w:type="spellStart"/>
        <w:r w:rsidR="00466DAA" w:rsidRPr="008B5847">
          <w:rPr>
            <w:rFonts w:asciiTheme="minorHAnsi" w:hAnsiTheme="minorHAnsi" w:cs="Times"/>
            <w:i/>
            <w:iCs/>
            <w:color w:val="0000E9"/>
            <w:sz w:val="24"/>
            <w:szCs w:val="32"/>
            <w:lang w:val="en-US"/>
          </w:rPr>
          <w:t>E</w:t>
        </w:r>
        <w:r w:rsidR="00A45BBF">
          <w:rPr>
            <w:rFonts w:asciiTheme="minorHAnsi" w:hAnsiTheme="minorHAnsi" w:cs="Times"/>
            <w:i/>
            <w:iCs/>
            <w:color w:val="0000E9"/>
            <w:sz w:val="24"/>
            <w:szCs w:val="32"/>
            <w:lang w:val="en-US"/>
          </w:rPr>
          <w:t>d.D</w:t>
        </w:r>
        <w:proofErr w:type="spellEnd"/>
        <w:r w:rsidR="00A45BBF">
          <w:rPr>
            <w:rFonts w:asciiTheme="minorHAnsi" w:hAnsiTheme="minorHAnsi" w:cs="Times"/>
            <w:i/>
            <w:iCs/>
            <w:color w:val="0000E9"/>
            <w:sz w:val="24"/>
            <w:szCs w:val="32"/>
            <w:lang w:val="en-US"/>
          </w:rPr>
          <w:t xml:space="preserve">. </w:t>
        </w:r>
        <w:r w:rsidR="00466DAA" w:rsidRPr="008B5847">
          <w:rPr>
            <w:rFonts w:asciiTheme="minorHAnsi" w:hAnsiTheme="minorHAnsi" w:cs="Times"/>
            <w:i/>
            <w:iCs/>
            <w:color w:val="0000E9"/>
            <w:sz w:val="24"/>
            <w:szCs w:val="32"/>
            <w:lang w:val="en-US"/>
          </w:rPr>
          <w:t xml:space="preserve"> (2010) Within Dialogue and Without: How has 'Being in the </w:t>
        </w:r>
        <w:proofErr w:type="spellStart"/>
        <w:r w:rsidR="00466DAA" w:rsidRPr="008B5847">
          <w:rPr>
            <w:rFonts w:asciiTheme="minorHAnsi" w:hAnsiTheme="minorHAnsi" w:cs="Times"/>
            <w:i/>
            <w:iCs/>
            <w:color w:val="0000E9"/>
            <w:sz w:val="24"/>
            <w:szCs w:val="32"/>
            <w:lang w:val="en-US"/>
          </w:rPr>
          <w:t>Unkown</w:t>
        </w:r>
        <w:proofErr w:type="spellEnd"/>
        <w:r w:rsidR="00466DAA" w:rsidRPr="008B5847">
          <w:rPr>
            <w:rFonts w:asciiTheme="minorHAnsi" w:hAnsiTheme="minorHAnsi" w:cs="Times"/>
            <w:i/>
            <w:iCs/>
            <w:color w:val="0000E9"/>
            <w:sz w:val="24"/>
            <w:szCs w:val="32"/>
            <w:lang w:val="en-US"/>
          </w:rPr>
          <w:t xml:space="preserve">' become a value in my developing as a better dialogical educator? </w:t>
        </w:r>
        <w:proofErr w:type="gramStart"/>
        <w:r w:rsidR="00466DAA" w:rsidRPr="008B5847">
          <w:rPr>
            <w:rFonts w:asciiTheme="minorHAnsi" w:hAnsiTheme="minorHAnsi" w:cs="Times"/>
            <w:i/>
            <w:iCs/>
            <w:color w:val="0000E9"/>
            <w:sz w:val="24"/>
            <w:szCs w:val="32"/>
            <w:lang w:val="en-US"/>
          </w:rPr>
          <w:t>University of Bath.(live connections to video clips from the text need adding</w:t>
        </w:r>
      </w:hyperlink>
      <w:r w:rsidR="00FB7719" w:rsidRPr="008B5847">
        <w:rPr>
          <w:rFonts w:asciiTheme="minorHAnsi" w:hAnsiTheme="minorHAnsi"/>
          <w:sz w:val="24"/>
        </w:rPr>
        <w:t>)</w:t>
      </w:r>
      <w:r w:rsidR="005E5517">
        <w:rPr>
          <w:rFonts w:asciiTheme="minorHAnsi" w:hAnsiTheme="minorHAnsi"/>
          <w:sz w:val="24"/>
        </w:rPr>
        <w:t>.</w:t>
      </w:r>
      <w:proofErr w:type="gramEnd"/>
      <w:r w:rsidR="005E5517">
        <w:rPr>
          <w:rFonts w:asciiTheme="minorHAnsi" w:hAnsiTheme="minorHAnsi"/>
          <w:sz w:val="24"/>
        </w:rPr>
        <w:t xml:space="preserve"> </w:t>
      </w:r>
      <w:hyperlink r:id="rId49" w:history="1">
        <w:r w:rsidR="005E5517" w:rsidRPr="00163187">
          <w:rPr>
            <w:rStyle w:val="Hyperlink"/>
          </w:rPr>
          <w:t>http://www.actionresearch.net/living/geller/anatgelleredd.pdf</w:t>
        </w:r>
      </w:hyperlink>
    </w:p>
    <w:p w:rsidR="0012440E" w:rsidRPr="008B5847" w:rsidRDefault="0012440E" w:rsidP="00203D9A">
      <w:pPr>
        <w:pStyle w:val="NormalWeb"/>
        <w:spacing w:before="2" w:after="2"/>
        <w:rPr>
          <w:rFonts w:asciiTheme="minorHAnsi" w:hAnsiTheme="minorHAnsi"/>
          <w:b/>
          <w:sz w:val="24"/>
        </w:rPr>
      </w:pPr>
    </w:p>
    <w:p w:rsidR="00466DAA" w:rsidRPr="008B5847" w:rsidRDefault="00186DE4" w:rsidP="00203D9A">
      <w:pPr>
        <w:pStyle w:val="NormalWeb"/>
        <w:spacing w:before="2" w:after="2"/>
        <w:rPr>
          <w:rFonts w:asciiTheme="minorHAnsi" w:hAnsiTheme="minorHAnsi"/>
          <w:b/>
          <w:sz w:val="24"/>
        </w:rPr>
      </w:pPr>
      <w:r>
        <w:rPr>
          <w:rFonts w:asciiTheme="minorHAnsi" w:hAnsiTheme="minorHAnsi"/>
          <w:b/>
          <w:sz w:val="24"/>
        </w:rPr>
        <w:t>In</w:t>
      </w:r>
      <w:r w:rsidR="0012440E" w:rsidRPr="008B5847">
        <w:rPr>
          <w:rFonts w:asciiTheme="minorHAnsi" w:hAnsiTheme="minorHAnsi"/>
          <w:b/>
          <w:sz w:val="24"/>
        </w:rPr>
        <w:t xml:space="preserve"> Japan </w:t>
      </w:r>
    </w:p>
    <w:p w:rsidR="00466DAA" w:rsidRPr="008B5847" w:rsidRDefault="00466DAA" w:rsidP="00203D9A">
      <w:pPr>
        <w:pStyle w:val="NormalWeb"/>
        <w:spacing w:before="2" w:after="2"/>
        <w:rPr>
          <w:rFonts w:asciiTheme="minorHAnsi" w:hAnsiTheme="minorHAnsi"/>
          <w:b/>
          <w:sz w:val="24"/>
        </w:rPr>
      </w:pPr>
    </w:p>
    <w:p w:rsidR="005E5517" w:rsidRDefault="00597376" w:rsidP="00203D9A">
      <w:pPr>
        <w:pStyle w:val="NormalWeb"/>
        <w:spacing w:before="2" w:after="2"/>
        <w:rPr>
          <w:rFonts w:asciiTheme="minorHAnsi" w:hAnsiTheme="minorHAnsi"/>
          <w:sz w:val="24"/>
        </w:rPr>
      </w:pPr>
      <w:hyperlink r:id="rId50" w:history="1">
        <w:proofErr w:type="spellStart"/>
        <w:r w:rsidR="00466DAA" w:rsidRPr="008B5847">
          <w:rPr>
            <w:rFonts w:asciiTheme="minorHAnsi" w:hAnsiTheme="minorHAnsi" w:cs="Times"/>
            <w:i/>
            <w:iCs/>
            <w:color w:val="0000E9"/>
            <w:sz w:val="24"/>
            <w:szCs w:val="32"/>
            <w:lang w:val="en-US"/>
          </w:rPr>
          <w:t>JeKan</w:t>
        </w:r>
        <w:proofErr w:type="spellEnd"/>
        <w:r w:rsidR="00466DAA" w:rsidRPr="008B5847">
          <w:rPr>
            <w:rFonts w:asciiTheme="minorHAnsi" w:hAnsiTheme="minorHAnsi" w:cs="Times"/>
            <w:i/>
            <w:iCs/>
            <w:color w:val="0000E9"/>
            <w:sz w:val="24"/>
            <w:szCs w:val="32"/>
            <w:lang w:val="en-US"/>
          </w:rPr>
          <w:t xml:space="preserve"> Adler Collins' Ph.D. (2007) Thesis, Developing an </w:t>
        </w:r>
        <w:proofErr w:type="spellStart"/>
        <w:r w:rsidR="00466DAA" w:rsidRPr="008B5847">
          <w:rPr>
            <w:rFonts w:asciiTheme="minorHAnsi" w:hAnsiTheme="minorHAnsi" w:cs="Times"/>
            <w:i/>
            <w:iCs/>
            <w:color w:val="0000E9"/>
            <w:sz w:val="24"/>
            <w:szCs w:val="32"/>
            <w:lang w:val="en-US"/>
          </w:rPr>
          <w:t>inclusional</w:t>
        </w:r>
        <w:proofErr w:type="spellEnd"/>
        <w:r w:rsidR="00466DAA" w:rsidRPr="008B5847">
          <w:rPr>
            <w:rFonts w:asciiTheme="minorHAnsi" w:hAnsiTheme="minorHAnsi" w:cs="Times"/>
            <w:i/>
            <w:iCs/>
            <w:color w:val="0000E9"/>
            <w:sz w:val="24"/>
            <w:szCs w:val="32"/>
            <w:lang w:val="en-US"/>
          </w:rPr>
          <w:t xml:space="preserve"> pedagogy of the unique: How do I clarify, live and explain my educational influences in my learning as I </w:t>
        </w:r>
        <w:proofErr w:type="spellStart"/>
        <w:r w:rsidR="00466DAA" w:rsidRPr="008B5847">
          <w:rPr>
            <w:rFonts w:asciiTheme="minorHAnsi" w:hAnsiTheme="minorHAnsi" w:cs="Times"/>
            <w:i/>
            <w:iCs/>
            <w:color w:val="0000E9"/>
            <w:sz w:val="24"/>
            <w:szCs w:val="32"/>
            <w:lang w:val="en-US"/>
          </w:rPr>
          <w:t>pedagogise</w:t>
        </w:r>
        <w:proofErr w:type="spellEnd"/>
        <w:r w:rsidR="00466DAA" w:rsidRPr="008B5847">
          <w:rPr>
            <w:rFonts w:asciiTheme="minorHAnsi" w:hAnsiTheme="minorHAnsi" w:cs="Times"/>
            <w:i/>
            <w:iCs/>
            <w:color w:val="0000E9"/>
            <w:sz w:val="24"/>
            <w:szCs w:val="32"/>
            <w:lang w:val="en-US"/>
          </w:rPr>
          <w:t xml:space="preserve"> my healing nurse curriculum in a Japanese University? University of Bath.</w:t>
        </w:r>
      </w:hyperlink>
      <w:r w:rsidR="005E5517">
        <w:rPr>
          <w:rFonts w:asciiTheme="minorHAnsi" w:hAnsiTheme="minorHAnsi"/>
          <w:sz w:val="24"/>
        </w:rPr>
        <w:t xml:space="preserve"> </w:t>
      </w:r>
      <w:hyperlink r:id="rId51" w:history="1">
        <w:r w:rsidR="005E5517" w:rsidRPr="00163187">
          <w:rPr>
            <w:rStyle w:val="Hyperlink"/>
          </w:rPr>
          <w:t>http://www.actionresearch.net/living/jekan.shtml</w:t>
        </w:r>
      </w:hyperlink>
    </w:p>
    <w:p w:rsidR="0012440E" w:rsidRPr="008B5847" w:rsidRDefault="0012440E" w:rsidP="00203D9A">
      <w:pPr>
        <w:pStyle w:val="NormalWeb"/>
        <w:spacing w:before="2" w:after="2"/>
        <w:rPr>
          <w:rFonts w:asciiTheme="minorHAnsi" w:hAnsiTheme="minorHAnsi"/>
          <w:b/>
          <w:sz w:val="24"/>
        </w:rPr>
      </w:pPr>
    </w:p>
    <w:p w:rsidR="00253193" w:rsidRPr="008B5847" w:rsidRDefault="00186DE4" w:rsidP="00203D9A">
      <w:pPr>
        <w:pStyle w:val="NormalWeb"/>
        <w:spacing w:before="2" w:after="2"/>
        <w:rPr>
          <w:rFonts w:asciiTheme="minorHAnsi" w:hAnsiTheme="minorHAnsi"/>
          <w:sz w:val="24"/>
        </w:rPr>
      </w:pPr>
      <w:r>
        <w:rPr>
          <w:rFonts w:asciiTheme="minorHAnsi" w:hAnsiTheme="minorHAnsi"/>
          <w:b/>
          <w:sz w:val="24"/>
        </w:rPr>
        <w:t>In</w:t>
      </w:r>
      <w:r w:rsidR="0012440E" w:rsidRPr="008B5847">
        <w:rPr>
          <w:rFonts w:asciiTheme="minorHAnsi" w:hAnsiTheme="minorHAnsi"/>
          <w:b/>
          <w:sz w:val="24"/>
        </w:rPr>
        <w:t xml:space="preserve"> Australia</w:t>
      </w:r>
    </w:p>
    <w:p w:rsidR="00253193" w:rsidRPr="008B5847" w:rsidRDefault="00253193" w:rsidP="00203D9A">
      <w:pPr>
        <w:pStyle w:val="NormalWeb"/>
        <w:spacing w:before="2" w:after="2"/>
        <w:rPr>
          <w:rFonts w:asciiTheme="minorHAnsi" w:hAnsiTheme="minorHAnsi"/>
          <w:sz w:val="24"/>
        </w:rPr>
      </w:pPr>
    </w:p>
    <w:p w:rsidR="005E5517" w:rsidRDefault="00597376" w:rsidP="00203D9A">
      <w:pPr>
        <w:pStyle w:val="NormalWeb"/>
        <w:spacing w:before="2" w:after="2"/>
        <w:rPr>
          <w:rFonts w:asciiTheme="minorHAnsi" w:hAnsiTheme="minorHAnsi"/>
          <w:sz w:val="24"/>
        </w:rPr>
      </w:pPr>
      <w:hyperlink r:id="rId52" w:history="1">
        <w:r w:rsidR="00466DAA" w:rsidRPr="008B5847">
          <w:rPr>
            <w:rFonts w:asciiTheme="minorHAnsi" w:hAnsiTheme="minorHAnsi" w:cs="Times"/>
            <w:i/>
            <w:iCs/>
            <w:color w:val="0000E9"/>
            <w:sz w:val="24"/>
            <w:szCs w:val="32"/>
            <w:lang w:val="en-US"/>
          </w:rPr>
          <w:t xml:space="preserve">Phil Tattersall's Ph.D. (2011) Thesis, How am I generating a living theory of environmental activism with </w:t>
        </w:r>
        <w:proofErr w:type="spellStart"/>
        <w:r w:rsidR="00466DAA" w:rsidRPr="008B5847">
          <w:rPr>
            <w:rFonts w:asciiTheme="minorHAnsi" w:hAnsiTheme="minorHAnsi" w:cs="Times"/>
            <w:i/>
            <w:iCs/>
            <w:color w:val="0000E9"/>
            <w:sz w:val="24"/>
            <w:szCs w:val="32"/>
            <w:lang w:val="en-US"/>
          </w:rPr>
          <w:t>inclusionality</w:t>
        </w:r>
        <w:proofErr w:type="spellEnd"/>
        <w:r w:rsidR="00466DAA" w:rsidRPr="008B5847">
          <w:rPr>
            <w:rFonts w:asciiTheme="minorHAnsi" w:hAnsiTheme="minorHAnsi" w:cs="Times"/>
            <w:i/>
            <w:iCs/>
            <w:color w:val="0000E9"/>
            <w:sz w:val="24"/>
            <w:szCs w:val="32"/>
            <w:lang w:val="en-US"/>
          </w:rPr>
          <w:t>?  University of Western Sydney.</w:t>
        </w:r>
      </w:hyperlink>
      <w:r w:rsidR="005E5517">
        <w:rPr>
          <w:rFonts w:asciiTheme="minorHAnsi" w:hAnsiTheme="minorHAnsi"/>
          <w:sz w:val="24"/>
        </w:rPr>
        <w:t xml:space="preserve"> </w:t>
      </w:r>
      <w:hyperlink r:id="rId53" w:history="1">
        <w:r w:rsidR="005E5517" w:rsidRPr="00163187">
          <w:rPr>
            <w:rStyle w:val="Hyperlink"/>
          </w:rPr>
          <w:t>http://www.actionresearch.net/living/tattersallphd/philtphd.pdf</w:t>
        </w:r>
      </w:hyperlink>
    </w:p>
    <w:p w:rsidR="00466DAA" w:rsidRPr="008B5847" w:rsidRDefault="00466DAA" w:rsidP="00203D9A">
      <w:pPr>
        <w:pStyle w:val="NormalWeb"/>
        <w:spacing w:before="2" w:after="2"/>
        <w:rPr>
          <w:rFonts w:asciiTheme="minorHAnsi" w:hAnsiTheme="minorHAnsi"/>
          <w:sz w:val="24"/>
          <w:lang w:val="en-US"/>
        </w:rPr>
      </w:pPr>
    </w:p>
    <w:p w:rsidR="00A45BBF" w:rsidRDefault="00A45BBF" w:rsidP="00203D9A">
      <w:pPr>
        <w:pStyle w:val="NormalWeb"/>
        <w:spacing w:before="2" w:after="2"/>
        <w:rPr>
          <w:rFonts w:asciiTheme="minorHAnsi" w:hAnsiTheme="minorHAnsi"/>
          <w:b/>
          <w:sz w:val="24"/>
          <w:lang w:val="en-US"/>
        </w:rPr>
      </w:pPr>
      <w:r>
        <w:rPr>
          <w:rFonts w:asciiTheme="minorHAnsi" w:hAnsiTheme="minorHAnsi"/>
          <w:b/>
          <w:sz w:val="24"/>
          <w:lang w:val="en-US"/>
        </w:rPr>
        <w:t>In International Settings</w:t>
      </w:r>
    </w:p>
    <w:p w:rsidR="00A45BBF" w:rsidRDefault="00A45BBF" w:rsidP="00203D9A">
      <w:pPr>
        <w:pStyle w:val="NormalWeb"/>
        <w:spacing w:before="2" w:after="2"/>
        <w:rPr>
          <w:rFonts w:asciiTheme="minorHAnsi" w:hAnsiTheme="minorHAnsi"/>
          <w:b/>
          <w:sz w:val="24"/>
          <w:lang w:val="en-US"/>
        </w:rPr>
      </w:pPr>
    </w:p>
    <w:p w:rsidR="005E5517" w:rsidRDefault="00597376" w:rsidP="00A45BBF">
      <w:pPr>
        <w:pStyle w:val="NormalWeb"/>
        <w:spacing w:before="2" w:after="2"/>
        <w:rPr>
          <w:rFonts w:asciiTheme="minorHAnsi" w:hAnsiTheme="minorHAnsi"/>
          <w:sz w:val="24"/>
        </w:rPr>
      </w:pPr>
      <w:hyperlink r:id="rId54" w:history="1">
        <w:r w:rsidR="00A45BBF" w:rsidRPr="008B5847">
          <w:rPr>
            <w:rFonts w:asciiTheme="minorHAnsi" w:hAnsiTheme="minorHAnsi" w:cs="Times"/>
            <w:i/>
            <w:iCs/>
            <w:color w:val="0000E9"/>
            <w:sz w:val="24"/>
            <w:szCs w:val="32"/>
            <w:lang w:val="en-US"/>
          </w:rPr>
          <w:t xml:space="preserve">Eden Charles' Ph.D. (2007) Thesis, How Can I bring </w:t>
        </w:r>
        <w:proofErr w:type="spellStart"/>
        <w:r w:rsidR="00A45BBF" w:rsidRPr="008B5847">
          <w:rPr>
            <w:rFonts w:asciiTheme="minorHAnsi" w:hAnsiTheme="minorHAnsi" w:cs="Times"/>
            <w:i/>
            <w:iCs/>
            <w:color w:val="0000E9"/>
            <w:sz w:val="24"/>
            <w:szCs w:val="32"/>
            <w:lang w:val="en-US"/>
          </w:rPr>
          <w:t>Ubuntu</w:t>
        </w:r>
        <w:proofErr w:type="spellEnd"/>
        <w:r w:rsidR="00A45BBF" w:rsidRPr="008B5847">
          <w:rPr>
            <w:rFonts w:asciiTheme="minorHAnsi" w:hAnsiTheme="minorHAnsi" w:cs="Times"/>
            <w:i/>
            <w:iCs/>
            <w:color w:val="0000E9"/>
            <w:sz w:val="24"/>
            <w:szCs w:val="32"/>
            <w:lang w:val="en-US"/>
          </w:rPr>
          <w:t xml:space="preserve"> As A Living Standard Of Judgment Into The Academy? Moving Beyond </w:t>
        </w:r>
        <w:proofErr w:type="spellStart"/>
        <w:r w:rsidR="00A45BBF" w:rsidRPr="008B5847">
          <w:rPr>
            <w:rFonts w:asciiTheme="minorHAnsi" w:hAnsiTheme="minorHAnsi" w:cs="Times"/>
            <w:i/>
            <w:iCs/>
            <w:color w:val="0000E9"/>
            <w:sz w:val="24"/>
            <w:szCs w:val="32"/>
            <w:lang w:val="en-US"/>
          </w:rPr>
          <w:t>Decolonisation</w:t>
        </w:r>
        <w:proofErr w:type="spellEnd"/>
        <w:r w:rsidR="00A45BBF" w:rsidRPr="008B5847">
          <w:rPr>
            <w:rFonts w:asciiTheme="minorHAnsi" w:hAnsiTheme="minorHAnsi" w:cs="Times"/>
            <w:i/>
            <w:iCs/>
            <w:color w:val="0000E9"/>
            <w:sz w:val="24"/>
            <w:szCs w:val="32"/>
            <w:lang w:val="en-US"/>
          </w:rPr>
          <w:t xml:space="preserve"> Through Societal </w:t>
        </w:r>
        <w:proofErr w:type="spellStart"/>
        <w:r w:rsidR="00A45BBF" w:rsidRPr="008B5847">
          <w:rPr>
            <w:rFonts w:asciiTheme="minorHAnsi" w:hAnsiTheme="minorHAnsi" w:cs="Times"/>
            <w:i/>
            <w:iCs/>
            <w:color w:val="0000E9"/>
            <w:sz w:val="24"/>
            <w:szCs w:val="32"/>
            <w:lang w:val="en-US"/>
          </w:rPr>
          <w:t>Reidentification</w:t>
        </w:r>
        <w:proofErr w:type="spellEnd"/>
        <w:r w:rsidR="00A45BBF" w:rsidRPr="008B5847">
          <w:rPr>
            <w:rFonts w:asciiTheme="minorHAnsi" w:hAnsiTheme="minorHAnsi" w:cs="Times"/>
            <w:i/>
            <w:iCs/>
            <w:color w:val="0000E9"/>
            <w:sz w:val="24"/>
            <w:szCs w:val="32"/>
            <w:lang w:val="en-US"/>
          </w:rPr>
          <w:t xml:space="preserve"> And Guiltless Recognition. University of Bath.</w:t>
        </w:r>
      </w:hyperlink>
      <w:r w:rsidR="005E5517">
        <w:rPr>
          <w:rFonts w:asciiTheme="minorHAnsi" w:hAnsiTheme="minorHAnsi"/>
          <w:sz w:val="24"/>
        </w:rPr>
        <w:t xml:space="preserve"> </w:t>
      </w:r>
      <w:hyperlink r:id="rId55" w:history="1">
        <w:r w:rsidR="005E5517" w:rsidRPr="00163187">
          <w:rPr>
            <w:rStyle w:val="Hyperlink"/>
          </w:rPr>
          <w:t>http://www.actionresearch.net/living/edenphd.shtml</w:t>
        </w:r>
      </w:hyperlink>
    </w:p>
    <w:p w:rsidR="00A45BBF" w:rsidRDefault="00A45BBF" w:rsidP="00A45BBF">
      <w:pPr>
        <w:pStyle w:val="NormalWeb"/>
        <w:spacing w:before="2" w:after="2"/>
        <w:rPr>
          <w:rFonts w:asciiTheme="minorHAnsi" w:hAnsiTheme="minorHAnsi"/>
          <w:sz w:val="24"/>
        </w:rPr>
      </w:pPr>
    </w:p>
    <w:p w:rsidR="005E5517" w:rsidRDefault="00597376" w:rsidP="00A45BBF">
      <w:pPr>
        <w:pStyle w:val="NormalWeb"/>
        <w:spacing w:before="2" w:after="2"/>
        <w:rPr>
          <w:rFonts w:asciiTheme="minorHAnsi" w:hAnsiTheme="minorHAnsi"/>
          <w:sz w:val="24"/>
          <w:lang w:val="en-US"/>
        </w:rPr>
      </w:pPr>
      <w:hyperlink r:id="rId56" w:history="1">
        <w:r w:rsidR="00A45BBF">
          <w:rPr>
            <w:rFonts w:asciiTheme="minorHAnsi" w:hAnsiTheme="minorHAnsi" w:cs="Times"/>
            <w:i/>
            <w:iCs/>
            <w:color w:val="0000E9"/>
            <w:sz w:val="24"/>
            <w:szCs w:val="32"/>
            <w:lang w:val="en-US"/>
          </w:rPr>
          <w:t xml:space="preserve">Ram </w:t>
        </w:r>
        <w:proofErr w:type="spellStart"/>
        <w:r w:rsidR="00A45BBF">
          <w:rPr>
            <w:rFonts w:asciiTheme="minorHAnsi" w:hAnsiTheme="minorHAnsi" w:cs="Times"/>
            <w:i/>
            <w:iCs/>
            <w:color w:val="0000E9"/>
            <w:sz w:val="24"/>
            <w:szCs w:val="32"/>
            <w:lang w:val="en-US"/>
          </w:rPr>
          <w:t>Punia's</w:t>
        </w:r>
        <w:proofErr w:type="spellEnd"/>
        <w:r w:rsidR="00A45BBF">
          <w:rPr>
            <w:rFonts w:asciiTheme="minorHAnsi" w:hAnsiTheme="minorHAnsi" w:cs="Times"/>
            <w:i/>
            <w:iCs/>
            <w:color w:val="0000E9"/>
            <w:sz w:val="24"/>
            <w:szCs w:val="32"/>
            <w:lang w:val="en-US"/>
          </w:rPr>
          <w:t xml:space="preserve"> </w:t>
        </w:r>
        <w:proofErr w:type="spellStart"/>
        <w:r w:rsidR="00A45BBF">
          <w:rPr>
            <w:rFonts w:asciiTheme="minorHAnsi" w:hAnsiTheme="minorHAnsi" w:cs="Times"/>
            <w:i/>
            <w:iCs/>
            <w:color w:val="0000E9"/>
            <w:sz w:val="24"/>
            <w:szCs w:val="32"/>
            <w:lang w:val="en-US"/>
          </w:rPr>
          <w:t>Ed.D</w:t>
        </w:r>
        <w:proofErr w:type="spellEnd"/>
        <w:r w:rsidR="00A45BBF">
          <w:rPr>
            <w:rFonts w:asciiTheme="minorHAnsi" w:hAnsiTheme="minorHAnsi" w:cs="Times"/>
            <w:i/>
            <w:iCs/>
            <w:color w:val="0000E9"/>
            <w:sz w:val="24"/>
            <w:szCs w:val="32"/>
            <w:lang w:val="en-US"/>
          </w:rPr>
          <w:t xml:space="preserve">. </w:t>
        </w:r>
        <w:r w:rsidR="00A45BBF" w:rsidRPr="00A45BBF">
          <w:rPr>
            <w:rFonts w:asciiTheme="minorHAnsi" w:hAnsiTheme="minorHAnsi" w:cs="Times"/>
            <w:i/>
            <w:iCs/>
            <w:color w:val="0000E9"/>
            <w:sz w:val="24"/>
            <w:szCs w:val="32"/>
            <w:lang w:val="en-US"/>
          </w:rPr>
          <w:t xml:space="preserve"> (2004)My CV is My Curriculum: The Making of an International Educator with Spiritual Values. University of Bath.</w:t>
        </w:r>
      </w:hyperlink>
      <w:r w:rsidR="005E5517">
        <w:rPr>
          <w:rFonts w:asciiTheme="minorHAnsi" w:hAnsiTheme="minorHAnsi"/>
          <w:sz w:val="24"/>
          <w:lang w:val="en-US"/>
        </w:rPr>
        <w:t xml:space="preserve"> </w:t>
      </w:r>
      <w:hyperlink r:id="rId57" w:history="1">
        <w:r w:rsidR="005E5517" w:rsidRPr="00163187">
          <w:rPr>
            <w:rStyle w:val="Hyperlink"/>
            <w:lang w:val="en-US"/>
          </w:rPr>
          <w:t>http://www.actionresearch.net/living/punia.shtml</w:t>
        </w:r>
      </w:hyperlink>
    </w:p>
    <w:p w:rsidR="00A45BBF" w:rsidRDefault="00A45BBF" w:rsidP="00A45BBF">
      <w:pPr>
        <w:pStyle w:val="NormalWeb"/>
        <w:spacing w:before="2" w:after="2"/>
        <w:rPr>
          <w:rFonts w:asciiTheme="minorHAnsi" w:hAnsiTheme="minorHAnsi"/>
          <w:sz w:val="24"/>
          <w:lang w:val="en-US"/>
        </w:rPr>
      </w:pPr>
    </w:p>
    <w:p w:rsidR="005E5517" w:rsidRDefault="00A45BBF" w:rsidP="00A45BBF">
      <w:pPr>
        <w:pStyle w:val="NormalWeb"/>
        <w:spacing w:before="2" w:after="2"/>
        <w:rPr>
          <w:rFonts w:asciiTheme="minorHAnsi" w:hAnsiTheme="minorHAnsi" w:cs="Times"/>
          <w:i/>
          <w:iCs/>
          <w:color w:val="0000E9"/>
          <w:sz w:val="24"/>
          <w:szCs w:val="32"/>
          <w:lang w:val="en-US"/>
        </w:rPr>
      </w:pPr>
      <w:r w:rsidRPr="00A45BBF">
        <w:rPr>
          <w:rFonts w:asciiTheme="minorHAnsi" w:hAnsiTheme="minorHAnsi" w:cs="Times"/>
          <w:i/>
          <w:iCs/>
          <w:color w:val="0000E9"/>
          <w:sz w:val="24"/>
          <w:szCs w:val="32"/>
          <w:lang w:val="en-US"/>
        </w:rPr>
        <w:t>Jacq</w:t>
      </w:r>
      <w:r>
        <w:rPr>
          <w:rFonts w:asciiTheme="minorHAnsi" w:hAnsiTheme="minorHAnsi" w:cs="Times"/>
          <w:i/>
          <w:iCs/>
          <w:color w:val="0000E9"/>
          <w:sz w:val="24"/>
          <w:szCs w:val="32"/>
          <w:lang w:val="en-US"/>
        </w:rPr>
        <w:t xml:space="preserve">ui </w:t>
      </w:r>
      <w:proofErr w:type="spellStart"/>
      <w:r>
        <w:rPr>
          <w:rFonts w:asciiTheme="minorHAnsi" w:hAnsiTheme="minorHAnsi" w:cs="Times"/>
          <w:i/>
          <w:iCs/>
          <w:color w:val="0000E9"/>
          <w:sz w:val="24"/>
          <w:szCs w:val="32"/>
          <w:lang w:val="en-US"/>
        </w:rPr>
        <w:t>Scholes</w:t>
      </w:r>
      <w:proofErr w:type="spellEnd"/>
      <w:r>
        <w:rPr>
          <w:rFonts w:asciiTheme="minorHAnsi" w:hAnsiTheme="minorHAnsi" w:cs="Times"/>
          <w:i/>
          <w:iCs/>
          <w:color w:val="0000E9"/>
          <w:sz w:val="24"/>
          <w:szCs w:val="32"/>
          <w:lang w:val="en-US"/>
        </w:rPr>
        <w:t>-Rhodes' Ph.D. (2002)</w:t>
      </w:r>
      <w:r w:rsidRPr="00A45BBF">
        <w:rPr>
          <w:rFonts w:asciiTheme="minorHAnsi" w:hAnsiTheme="minorHAnsi" w:cs="Times"/>
          <w:i/>
          <w:iCs/>
          <w:color w:val="0000E9"/>
          <w:sz w:val="24"/>
          <w:szCs w:val="32"/>
          <w:lang w:val="en-US"/>
        </w:rPr>
        <w:t xml:space="preserve"> From the Inside Out: Learning to presence my aesthetic and spiritual being through the emergent form of a creative art of inquiry. </w:t>
      </w:r>
      <w:proofErr w:type="gramStart"/>
      <w:r w:rsidRPr="00A45BBF">
        <w:rPr>
          <w:rFonts w:asciiTheme="minorHAnsi" w:hAnsiTheme="minorHAnsi" w:cs="Times"/>
          <w:i/>
          <w:iCs/>
          <w:color w:val="0000E9"/>
          <w:sz w:val="24"/>
          <w:szCs w:val="32"/>
          <w:lang w:val="en-US"/>
        </w:rPr>
        <w:t>University of Bath.</w:t>
      </w:r>
      <w:proofErr w:type="gramEnd"/>
      <w:r w:rsidR="005E5517">
        <w:rPr>
          <w:rFonts w:asciiTheme="minorHAnsi" w:hAnsiTheme="minorHAnsi" w:cs="Times"/>
          <w:i/>
          <w:iCs/>
          <w:color w:val="0000E9"/>
          <w:sz w:val="24"/>
          <w:szCs w:val="32"/>
          <w:lang w:val="en-US"/>
        </w:rPr>
        <w:t xml:space="preserve"> </w:t>
      </w:r>
      <w:hyperlink r:id="rId58" w:history="1">
        <w:r w:rsidR="005E5517" w:rsidRPr="00163187">
          <w:rPr>
            <w:rStyle w:val="Hyperlink"/>
            <w:rFonts w:cs="Times"/>
            <w:i/>
            <w:iCs/>
            <w:szCs w:val="32"/>
            <w:lang w:val="en-US"/>
          </w:rPr>
          <w:t>http://www.actionresearch.net/living/jacqui.shtml</w:t>
        </w:r>
      </w:hyperlink>
    </w:p>
    <w:p w:rsidR="00A45BBF" w:rsidRDefault="00A45BBF" w:rsidP="00A45BBF">
      <w:pPr>
        <w:pStyle w:val="NormalWeb"/>
        <w:spacing w:before="2" w:after="2"/>
        <w:rPr>
          <w:rFonts w:asciiTheme="minorHAnsi" w:hAnsiTheme="minorHAnsi" w:cs="Times"/>
          <w:i/>
          <w:iCs/>
          <w:color w:val="0000E9"/>
          <w:sz w:val="24"/>
          <w:szCs w:val="32"/>
          <w:lang w:val="en-US"/>
        </w:rPr>
      </w:pPr>
    </w:p>
    <w:p w:rsidR="0068344C" w:rsidRDefault="00A45BBF" w:rsidP="00A45BBF">
      <w:pPr>
        <w:pStyle w:val="NormalWeb"/>
        <w:spacing w:before="2" w:after="2"/>
        <w:rPr>
          <w:rFonts w:asciiTheme="minorHAnsi" w:hAnsiTheme="minorHAnsi" w:cs="Times"/>
          <w:iCs/>
          <w:sz w:val="24"/>
          <w:szCs w:val="32"/>
          <w:lang w:val="en-US"/>
        </w:rPr>
      </w:pPr>
      <w:r w:rsidRPr="00A45BBF">
        <w:rPr>
          <w:rFonts w:asciiTheme="minorHAnsi" w:hAnsiTheme="minorHAnsi" w:cs="Times"/>
          <w:iCs/>
          <w:sz w:val="24"/>
          <w:szCs w:val="32"/>
          <w:lang w:val="en-US"/>
        </w:rPr>
        <w:t>This</w:t>
      </w:r>
      <w:r>
        <w:rPr>
          <w:rFonts w:asciiTheme="minorHAnsi" w:hAnsiTheme="minorHAnsi" w:cs="Times"/>
          <w:iCs/>
          <w:sz w:val="24"/>
          <w:szCs w:val="32"/>
          <w:lang w:val="en-US"/>
        </w:rPr>
        <w:t xml:space="preserve"> is not an exhaustive </w:t>
      </w:r>
      <w:r w:rsidR="0068344C">
        <w:rPr>
          <w:rFonts w:asciiTheme="minorHAnsi" w:hAnsiTheme="minorHAnsi" w:cs="Times"/>
          <w:iCs/>
          <w:sz w:val="24"/>
          <w:szCs w:val="32"/>
          <w:lang w:val="en-US"/>
        </w:rPr>
        <w:t xml:space="preserve">list of evidence from international settings. More evidence can be accessed from </w:t>
      </w:r>
      <w:hyperlink r:id="rId59" w:history="1">
        <w:r w:rsidR="0068344C" w:rsidRPr="00163187">
          <w:rPr>
            <w:rStyle w:val="Hyperlink"/>
            <w:rFonts w:cs="Times"/>
            <w:iCs/>
            <w:szCs w:val="32"/>
            <w:lang w:val="en-US"/>
          </w:rPr>
          <w:t>http://www.actionresearch.net/living/living.shtml</w:t>
        </w:r>
      </w:hyperlink>
      <w:proofErr w:type="gramStart"/>
      <w:r w:rsidR="0068344C">
        <w:rPr>
          <w:rFonts w:cs="Times"/>
          <w:iCs/>
          <w:szCs w:val="32"/>
          <w:lang w:val="en-US"/>
        </w:rPr>
        <w:t xml:space="preserve"> .</w:t>
      </w:r>
      <w:proofErr w:type="gramEnd"/>
    </w:p>
    <w:p w:rsidR="00A45BBF" w:rsidRDefault="00A45BBF" w:rsidP="00203D9A">
      <w:pPr>
        <w:pStyle w:val="NormalWeb"/>
        <w:spacing w:before="2" w:after="2"/>
        <w:rPr>
          <w:rFonts w:asciiTheme="minorHAnsi" w:hAnsiTheme="minorHAnsi"/>
          <w:b/>
          <w:sz w:val="24"/>
          <w:lang w:val="en-US"/>
        </w:rPr>
      </w:pPr>
    </w:p>
    <w:p w:rsidR="00466DAA" w:rsidRPr="008B5847" w:rsidRDefault="00466DAA" w:rsidP="00203D9A">
      <w:pPr>
        <w:pStyle w:val="NormalWeb"/>
        <w:spacing w:before="2" w:after="2"/>
        <w:rPr>
          <w:rFonts w:asciiTheme="minorHAnsi" w:hAnsiTheme="minorHAnsi"/>
          <w:b/>
          <w:sz w:val="24"/>
        </w:rPr>
      </w:pPr>
      <w:r w:rsidRPr="008B5847">
        <w:rPr>
          <w:rFonts w:asciiTheme="minorHAnsi" w:hAnsiTheme="minorHAnsi"/>
          <w:b/>
          <w:sz w:val="24"/>
          <w:lang w:val="en-US"/>
        </w:rPr>
        <w:t>Conclusion</w:t>
      </w:r>
    </w:p>
    <w:p w:rsidR="00466DAA" w:rsidRPr="008B5847" w:rsidRDefault="00466DAA" w:rsidP="00203D9A">
      <w:pPr>
        <w:pStyle w:val="NormalWeb"/>
        <w:spacing w:before="2" w:after="2"/>
        <w:rPr>
          <w:rFonts w:asciiTheme="minorHAnsi" w:hAnsiTheme="minorHAnsi"/>
          <w:b/>
          <w:sz w:val="24"/>
        </w:rPr>
      </w:pPr>
    </w:p>
    <w:p w:rsidR="00466DAA" w:rsidRPr="008B5847" w:rsidRDefault="00466DAA" w:rsidP="00466DAA">
      <w:pPr>
        <w:widowControl w:val="0"/>
        <w:autoSpaceDE w:val="0"/>
        <w:autoSpaceDN w:val="0"/>
        <w:adjustRightInd w:val="0"/>
        <w:rPr>
          <w:rFonts w:cs="Helvetica"/>
          <w:szCs w:val="32"/>
          <w:lang w:val="en-US"/>
        </w:rPr>
      </w:pPr>
      <w:r w:rsidRPr="008B5847">
        <w:rPr>
          <w:rFonts w:cs="Helvetica"/>
          <w:szCs w:val="32"/>
          <w:lang w:val="en-US"/>
        </w:rPr>
        <w:t>I am hoping that the focus on evidence in my presentation on improving learning and practice in the workplace through</w:t>
      </w:r>
      <w:r w:rsidR="00FB7719" w:rsidRPr="008B5847">
        <w:rPr>
          <w:rFonts w:cs="Helvetica"/>
          <w:szCs w:val="32"/>
          <w:lang w:val="en-US"/>
        </w:rPr>
        <w:t xml:space="preserve"> a Living T</w:t>
      </w:r>
      <w:r w:rsidRPr="008B5847">
        <w:rPr>
          <w:rFonts w:cs="Helvetica"/>
          <w:szCs w:val="32"/>
          <w:lang w:val="en-US"/>
        </w:rPr>
        <w:t xml:space="preserve">heory </w:t>
      </w:r>
      <w:r w:rsidR="00FB7719" w:rsidRPr="008B5847">
        <w:rPr>
          <w:rFonts w:cs="Helvetica"/>
          <w:szCs w:val="32"/>
          <w:lang w:val="en-US"/>
        </w:rPr>
        <w:t xml:space="preserve">approach to Action Research </w:t>
      </w:r>
      <w:r w:rsidRPr="008B5847">
        <w:rPr>
          <w:rFonts w:cs="Helvetica"/>
          <w:szCs w:val="32"/>
          <w:lang w:val="en-US"/>
        </w:rPr>
        <w:t>will stimulate your to generate and share your own living-theories in workplace enquiries of the kind, ‘How do I improve what I am doing?’ By retaining a focus on excellen</w:t>
      </w:r>
      <w:r w:rsidR="00FB7719" w:rsidRPr="008B5847">
        <w:rPr>
          <w:rFonts w:cs="Helvetica"/>
          <w:szCs w:val="32"/>
          <w:lang w:val="en-US"/>
        </w:rPr>
        <w:t xml:space="preserve">ce from Singaporean culture, in researching such questions, </w:t>
      </w:r>
      <w:r w:rsidR="0068344C">
        <w:rPr>
          <w:rFonts w:cs="Helvetica"/>
          <w:szCs w:val="32"/>
          <w:lang w:val="en-US"/>
        </w:rPr>
        <w:t>I believe that the</w:t>
      </w:r>
      <w:r w:rsidRPr="008B5847">
        <w:rPr>
          <w:rFonts w:cs="Helvetica"/>
          <w:szCs w:val="32"/>
          <w:lang w:val="en-US"/>
        </w:rPr>
        <w:t xml:space="preserve"> </w:t>
      </w:r>
      <w:r w:rsidRPr="008B5847">
        <w:rPr>
          <w:rStyle w:val="Strong"/>
          <w:b w:val="0"/>
        </w:rPr>
        <w:t>Institute for Adult Learning Singapore (IAL) will con</w:t>
      </w:r>
      <w:r w:rsidR="0068344C">
        <w:rPr>
          <w:rStyle w:val="Strong"/>
          <w:b w:val="0"/>
        </w:rPr>
        <w:t>tinue to enhance its reputation</w:t>
      </w:r>
      <w:r w:rsidRPr="008B5847">
        <w:rPr>
          <w:rStyle w:val="Strong"/>
          <w:b w:val="0"/>
        </w:rPr>
        <w:t xml:space="preserve"> as being at the forefront</w:t>
      </w:r>
      <w:r w:rsidR="00FB7719" w:rsidRPr="008B5847">
        <w:rPr>
          <w:rStyle w:val="Strong"/>
          <w:b w:val="0"/>
        </w:rPr>
        <w:t xml:space="preserve"> of research into Adult </w:t>
      </w:r>
      <w:r w:rsidR="00901A15" w:rsidRPr="008B5847">
        <w:rPr>
          <w:rStyle w:val="Strong"/>
          <w:b w:val="0"/>
        </w:rPr>
        <w:t>L</w:t>
      </w:r>
      <w:r w:rsidRPr="008B5847">
        <w:rPr>
          <w:rStyle w:val="Strong"/>
          <w:b w:val="0"/>
        </w:rPr>
        <w:t>earning and Continuing Education and Training and I want to end by thanking the organisers of the conference for this opportunity for sharing the ideas in the keynote with you.</w:t>
      </w:r>
    </w:p>
    <w:p w:rsidR="00080369" w:rsidRPr="008B5847" w:rsidRDefault="006A032B" w:rsidP="00203D9A">
      <w:pPr>
        <w:pStyle w:val="NormalWeb"/>
        <w:spacing w:before="2" w:after="2"/>
        <w:rPr>
          <w:rFonts w:asciiTheme="minorHAnsi" w:hAnsiTheme="minorHAnsi"/>
          <w:b/>
          <w:sz w:val="24"/>
        </w:rPr>
      </w:pPr>
      <w:r w:rsidRPr="008B5847">
        <w:rPr>
          <w:rFonts w:asciiTheme="minorHAnsi" w:hAnsiTheme="minorHAnsi"/>
          <w:b/>
          <w:sz w:val="24"/>
        </w:rPr>
        <w:br w:type="page"/>
        <w:t>References</w:t>
      </w:r>
    </w:p>
    <w:p w:rsidR="00080369" w:rsidRPr="008B5847" w:rsidRDefault="00080369" w:rsidP="00203D9A">
      <w:pPr>
        <w:pStyle w:val="NormalWeb"/>
        <w:spacing w:before="2" w:after="2"/>
        <w:rPr>
          <w:rFonts w:asciiTheme="minorHAnsi" w:hAnsiTheme="minorHAnsi"/>
          <w:b/>
          <w:sz w:val="24"/>
        </w:rPr>
      </w:pPr>
    </w:p>
    <w:p w:rsidR="00AF718B" w:rsidRPr="008B5847" w:rsidRDefault="00080369" w:rsidP="00203D9A">
      <w:pPr>
        <w:pStyle w:val="NormalWeb"/>
        <w:spacing w:before="2" w:after="2"/>
        <w:rPr>
          <w:rFonts w:asciiTheme="minorHAnsi" w:hAnsiTheme="minorHAnsi"/>
          <w:sz w:val="24"/>
        </w:rPr>
      </w:pPr>
      <w:proofErr w:type="spellStart"/>
      <w:r w:rsidRPr="008B5847">
        <w:rPr>
          <w:rFonts w:asciiTheme="minorHAnsi" w:hAnsiTheme="minorHAnsi"/>
          <w:sz w:val="24"/>
        </w:rPr>
        <w:t>Crotty</w:t>
      </w:r>
      <w:proofErr w:type="spellEnd"/>
      <w:r w:rsidRPr="008B5847">
        <w:rPr>
          <w:rFonts w:asciiTheme="minorHAnsi" w:hAnsiTheme="minorHAnsi"/>
          <w:sz w:val="24"/>
        </w:rPr>
        <w:t xml:space="preserve">, Y &amp; </w:t>
      </w:r>
      <w:proofErr w:type="spellStart"/>
      <w:r w:rsidRPr="008B5847">
        <w:rPr>
          <w:rFonts w:asciiTheme="minorHAnsi" w:hAnsiTheme="minorHAnsi"/>
          <w:sz w:val="24"/>
        </w:rPr>
        <w:t>Farren</w:t>
      </w:r>
      <w:proofErr w:type="spellEnd"/>
      <w:r w:rsidRPr="008B5847">
        <w:rPr>
          <w:rFonts w:asciiTheme="minorHAnsi" w:hAnsiTheme="minorHAnsi"/>
          <w:sz w:val="24"/>
        </w:rPr>
        <w:t xml:space="preserve">, M. (2013) Digital </w:t>
      </w:r>
      <w:proofErr w:type="spellStart"/>
      <w:r w:rsidRPr="008B5847">
        <w:rPr>
          <w:rFonts w:asciiTheme="minorHAnsi" w:hAnsiTheme="minorHAnsi"/>
          <w:sz w:val="24"/>
        </w:rPr>
        <w:t>Literacies</w:t>
      </w:r>
      <w:proofErr w:type="spellEnd"/>
      <w:r w:rsidRPr="008B5847">
        <w:rPr>
          <w:rFonts w:asciiTheme="minorHAnsi" w:hAnsiTheme="minorHAnsi"/>
          <w:sz w:val="24"/>
        </w:rPr>
        <w:t xml:space="preserve"> in Education: Creative, Multimodal and Innovative Practices. Oxford; Peter Lang.</w:t>
      </w:r>
    </w:p>
    <w:p w:rsidR="00AF718B" w:rsidRPr="008B5847" w:rsidRDefault="00AF718B" w:rsidP="00203D9A">
      <w:pPr>
        <w:pStyle w:val="NormalWeb"/>
        <w:spacing w:before="2" w:after="2"/>
        <w:rPr>
          <w:rFonts w:asciiTheme="minorHAnsi" w:hAnsiTheme="minorHAnsi"/>
          <w:b/>
          <w:sz w:val="24"/>
        </w:rPr>
      </w:pPr>
    </w:p>
    <w:p w:rsidR="00AF718B" w:rsidRPr="008B5847" w:rsidRDefault="00AF718B" w:rsidP="00203D9A">
      <w:pPr>
        <w:pStyle w:val="NormalWeb"/>
        <w:spacing w:before="2" w:after="2"/>
        <w:rPr>
          <w:rFonts w:asciiTheme="minorHAnsi" w:hAnsiTheme="minorHAnsi"/>
          <w:color w:val="000000"/>
          <w:sz w:val="24"/>
        </w:rPr>
      </w:pPr>
      <w:proofErr w:type="spellStart"/>
      <w:proofErr w:type="gramStart"/>
      <w:r w:rsidRPr="008B5847">
        <w:rPr>
          <w:rFonts w:asciiTheme="minorHAnsi" w:eastAsia="Cambria" w:hAnsiTheme="minorHAnsi"/>
          <w:color w:val="000000"/>
          <w:sz w:val="24"/>
        </w:rPr>
        <w:t>Habermas</w:t>
      </w:r>
      <w:proofErr w:type="spellEnd"/>
      <w:r w:rsidRPr="008B5847">
        <w:rPr>
          <w:rFonts w:asciiTheme="minorHAnsi" w:eastAsia="Cambria" w:hAnsiTheme="minorHAnsi"/>
          <w:color w:val="000000"/>
          <w:sz w:val="24"/>
        </w:rPr>
        <w:t>, J. (1976) Communication and th</w:t>
      </w:r>
      <w:r w:rsidRPr="008B5847">
        <w:rPr>
          <w:rFonts w:asciiTheme="minorHAnsi" w:hAnsiTheme="minorHAnsi"/>
          <w:color w:val="000000"/>
          <w:sz w:val="24"/>
        </w:rPr>
        <w:t>e evolution of society.</w:t>
      </w:r>
      <w:proofErr w:type="gramEnd"/>
      <w:r w:rsidRPr="008B5847">
        <w:rPr>
          <w:rFonts w:asciiTheme="minorHAnsi" w:hAnsiTheme="minorHAnsi"/>
          <w:color w:val="000000"/>
          <w:sz w:val="24"/>
        </w:rPr>
        <w:t xml:space="preserve"> London;</w:t>
      </w:r>
      <w:r w:rsidRPr="008B5847">
        <w:rPr>
          <w:rFonts w:asciiTheme="minorHAnsi" w:eastAsia="Cambria" w:hAnsiTheme="minorHAnsi"/>
          <w:color w:val="000000"/>
          <w:sz w:val="24"/>
        </w:rPr>
        <w:t xml:space="preserve"> Heinemann</w:t>
      </w:r>
      <w:r w:rsidRPr="008B5847">
        <w:rPr>
          <w:rFonts w:asciiTheme="minorHAnsi" w:hAnsiTheme="minorHAnsi"/>
          <w:color w:val="000000"/>
          <w:sz w:val="24"/>
        </w:rPr>
        <w:t>.</w:t>
      </w:r>
    </w:p>
    <w:p w:rsidR="008D2CAC" w:rsidRPr="008B5847" w:rsidRDefault="008D2CAC" w:rsidP="00203D9A">
      <w:pPr>
        <w:pStyle w:val="NormalWeb"/>
        <w:spacing w:before="2" w:after="2"/>
        <w:rPr>
          <w:rFonts w:asciiTheme="minorHAnsi" w:hAnsiTheme="minorHAnsi"/>
          <w:b/>
          <w:sz w:val="24"/>
        </w:rPr>
      </w:pPr>
    </w:p>
    <w:p w:rsidR="00B936FD" w:rsidRPr="008B5847" w:rsidRDefault="008D2CAC" w:rsidP="008D2CAC">
      <w:pPr>
        <w:pStyle w:val="p2"/>
        <w:rPr>
          <w:rFonts w:asciiTheme="minorHAnsi" w:hAnsiTheme="minorHAnsi"/>
          <w:sz w:val="24"/>
        </w:rPr>
      </w:pPr>
      <w:proofErr w:type="spellStart"/>
      <w:proofErr w:type="gramStart"/>
      <w:r w:rsidRPr="008B5847">
        <w:rPr>
          <w:rFonts w:asciiTheme="minorHAnsi" w:hAnsiTheme="minorHAnsi"/>
          <w:sz w:val="24"/>
        </w:rPr>
        <w:t>Ilyenkov</w:t>
      </w:r>
      <w:proofErr w:type="spellEnd"/>
      <w:r w:rsidRPr="008B5847">
        <w:rPr>
          <w:rFonts w:asciiTheme="minorHAnsi" w:hAnsiTheme="minorHAnsi"/>
          <w:sz w:val="24"/>
        </w:rPr>
        <w:t>, E. (1977) Dialectical Logic.</w:t>
      </w:r>
      <w:proofErr w:type="gramEnd"/>
      <w:r w:rsidRPr="008B5847">
        <w:rPr>
          <w:rFonts w:asciiTheme="minorHAnsi" w:hAnsiTheme="minorHAnsi"/>
          <w:sz w:val="24"/>
        </w:rPr>
        <w:t xml:space="preserve"> Moscow; Progress Publishers.</w:t>
      </w:r>
    </w:p>
    <w:p w:rsidR="00B936FD" w:rsidRPr="008B5847" w:rsidRDefault="00B936FD" w:rsidP="008D2CAC">
      <w:pPr>
        <w:pStyle w:val="p2"/>
        <w:rPr>
          <w:rFonts w:asciiTheme="minorHAnsi" w:hAnsiTheme="minorHAnsi"/>
          <w:sz w:val="24"/>
        </w:rPr>
      </w:pPr>
    </w:p>
    <w:p w:rsidR="00B936FD" w:rsidRPr="008B5847" w:rsidRDefault="00B936FD" w:rsidP="00B936FD">
      <w:pPr>
        <w:rPr>
          <w:rFonts w:eastAsia="Cambria" w:cs="Times New Roman"/>
        </w:rPr>
      </w:pPr>
      <w:proofErr w:type="spellStart"/>
      <w:r w:rsidRPr="008B5847">
        <w:t>Vasilyuk</w:t>
      </w:r>
      <w:proofErr w:type="spellEnd"/>
      <w:r w:rsidRPr="008B5847">
        <w:t xml:space="preserve">, F. </w:t>
      </w:r>
      <w:r w:rsidRPr="008B5847">
        <w:rPr>
          <w:rFonts w:eastAsia="Cambria" w:cs="Times New Roman"/>
        </w:rPr>
        <w:t xml:space="preserve">(1991) The Psychology of Experiencing: the Resolution of Life’s Critical Situations.  Hemel Hempstead; Harvester </w:t>
      </w:r>
      <w:proofErr w:type="spellStart"/>
      <w:r w:rsidRPr="008B5847">
        <w:rPr>
          <w:rFonts w:eastAsia="Cambria" w:cs="Times New Roman"/>
        </w:rPr>
        <w:t>Wheatsheaf</w:t>
      </w:r>
      <w:proofErr w:type="spellEnd"/>
      <w:r w:rsidRPr="008B5847">
        <w:rPr>
          <w:rFonts w:eastAsia="Cambria" w:cs="Times New Roman"/>
        </w:rPr>
        <w:t>.</w:t>
      </w:r>
    </w:p>
    <w:p w:rsidR="006A032B" w:rsidRPr="008B5847" w:rsidRDefault="006A032B" w:rsidP="00203D9A">
      <w:pPr>
        <w:pStyle w:val="NormalWeb"/>
        <w:spacing w:before="2" w:after="2"/>
        <w:rPr>
          <w:rFonts w:asciiTheme="minorHAnsi" w:hAnsiTheme="minorHAnsi"/>
          <w:sz w:val="24"/>
        </w:rPr>
      </w:pPr>
    </w:p>
    <w:p w:rsidR="00203D9A" w:rsidRPr="008B5847" w:rsidRDefault="006A032B" w:rsidP="00203D9A">
      <w:pPr>
        <w:pStyle w:val="NormalWeb"/>
        <w:spacing w:before="2" w:after="2"/>
        <w:rPr>
          <w:rFonts w:asciiTheme="minorHAnsi" w:hAnsiTheme="minorHAnsi"/>
          <w:sz w:val="24"/>
        </w:rPr>
      </w:pPr>
      <w:r w:rsidRPr="008B5847">
        <w:rPr>
          <w:rFonts w:asciiTheme="minorHAnsi" w:hAnsiTheme="minorHAnsi" w:cs="Arial"/>
          <w:sz w:val="24"/>
          <w:lang w:val="en-US"/>
        </w:rPr>
        <w:t>Whitehead, J. (1989) Creating a living educational theory from questions of the kind, "How do I improve my practice?' Cambridge Journal of Education</w:t>
      </w:r>
      <w:proofErr w:type="gramStart"/>
      <w:r w:rsidRPr="008B5847">
        <w:rPr>
          <w:rFonts w:asciiTheme="minorHAnsi" w:hAnsiTheme="minorHAnsi" w:cs="Arial"/>
          <w:sz w:val="24"/>
          <w:lang w:val="en-US"/>
        </w:rPr>
        <w:t>,19</w:t>
      </w:r>
      <w:proofErr w:type="gramEnd"/>
      <w:r w:rsidRPr="008B5847">
        <w:rPr>
          <w:rFonts w:asciiTheme="minorHAnsi" w:hAnsiTheme="minorHAnsi" w:cs="Arial"/>
          <w:sz w:val="24"/>
          <w:lang w:val="en-US"/>
        </w:rPr>
        <w:t xml:space="preserve">(1); 41-52. Retrieved 27 June 2014 from </w:t>
      </w:r>
      <w:r w:rsidRPr="008B5847">
        <w:rPr>
          <w:rFonts w:asciiTheme="minorHAnsi" w:hAnsiTheme="minorHAnsi"/>
          <w:sz w:val="24"/>
        </w:rPr>
        <w:t>http://www.actionresearch.net/writings/livtheory.html</w:t>
      </w:r>
    </w:p>
    <w:p w:rsidR="000F3174" w:rsidRPr="008B5847" w:rsidRDefault="000F3174" w:rsidP="00CA2050">
      <w:pPr>
        <w:pStyle w:val="NormalWeb"/>
        <w:spacing w:before="2" w:after="2"/>
        <w:rPr>
          <w:rFonts w:asciiTheme="minorHAnsi" w:hAnsiTheme="minorHAnsi"/>
          <w:sz w:val="24"/>
        </w:rPr>
      </w:pPr>
    </w:p>
    <w:p w:rsidR="000F3174" w:rsidRPr="008B5847" w:rsidRDefault="000F3174"/>
    <w:p w:rsidR="000F3174" w:rsidRPr="008B5847" w:rsidRDefault="000F3174"/>
    <w:p w:rsidR="000F3174" w:rsidRPr="008B5847" w:rsidRDefault="000F3174"/>
    <w:p w:rsidR="000F3174" w:rsidRPr="008B5847" w:rsidRDefault="000F3174" w:rsidP="000F3174"/>
    <w:sectPr w:rsidR="000F3174" w:rsidRPr="008B5847" w:rsidSect="000F3174">
      <w:footerReference w:type="even" r:id="rId60"/>
      <w:footerReference w:type="default" r:id="rId6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4C" w:rsidRDefault="00597376" w:rsidP="00B90DD4">
    <w:pPr>
      <w:pStyle w:val="Footer"/>
      <w:framePr w:wrap="around" w:vAnchor="text" w:hAnchor="margin" w:xAlign="right" w:y="1"/>
      <w:rPr>
        <w:rStyle w:val="PageNumber"/>
      </w:rPr>
    </w:pPr>
    <w:r>
      <w:rPr>
        <w:rStyle w:val="PageNumber"/>
      </w:rPr>
      <w:fldChar w:fldCharType="begin"/>
    </w:r>
    <w:r w:rsidR="0068344C">
      <w:rPr>
        <w:rStyle w:val="PageNumber"/>
      </w:rPr>
      <w:instrText xml:space="preserve">PAGE  </w:instrText>
    </w:r>
    <w:r>
      <w:rPr>
        <w:rStyle w:val="PageNumber"/>
      </w:rPr>
      <w:fldChar w:fldCharType="end"/>
    </w:r>
  </w:p>
  <w:p w:rsidR="0068344C" w:rsidRDefault="0068344C" w:rsidP="00B90DD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4C" w:rsidRDefault="00597376" w:rsidP="00B90DD4">
    <w:pPr>
      <w:pStyle w:val="Footer"/>
      <w:framePr w:wrap="around" w:vAnchor="text" w:hAnchor="margin" w:xAlign="right" w:y="1"/>
      <w:rPr>
        <w:rStyle w:val="PageNumber"/>
      </w:rPr>
    </w:pPr>
    <w:r>
      <w:rPr>
        <w:rStyle w:val="PageNumber"/>
      </w:rPr>
      <w:fldChar w:fldCharType="begin"/>
    </w:r>
    <w:r w:rsidR="0068344C">
      <w:rPr>
        <w:rStyle w:val="PageNumber"/>
      </w:rPr>
      <w:instrText xml:space="preserve">PAGE  </w:instrText>
    </w:r>
    <w:r>
      <w:rPr>
        <w:rStyle w:val="PageNumber"/>
      </w:rPr>
      <w:fldChar w:fldCharType="separate"/>
    </w:r>
    <w:r w:rsidR="003246FF">
      <w:rPr>
        <w:rStyle w:val="PageNumber"/>
        <w:noProof/>
      </w:rPr>
      <w:t>8</w:t>
    </w:r>
    <w:r>
      <w:rPr>
        <w:rStyle w:val="PageNumber"/>
      </w:rPr>
      <w:fldChar w:fldCharType="end"/>
    </w:r>
  </w:p>
  <w:p w:rsidR="0068344C" w:rsidRDefault="0068344C" w:rsidP="00B90DD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93B08"/>
    <w:multiLevelType w:val="hybridMultilevel"/>
    <w:tmpl w:val="03DEB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33B00"/>
    <w:multiLevelType w:val="hybridMultilevel"/>
    <w:tmpl w:val="56580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D382913"/>
    <w:multiLevelType w:val="hybridMultilevel"/>
    <w:tmpl w:val="CE0C4698"/>
    <w:lvl w:ilvl="0" w:tplc="5524B52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0642"/>
    <w:rsid w:val="00080369"/>
    <w:rsid w:val="000C2771"/>
    <w:rsid w:val="000E748F"/>
    <w:rsid w:val="000F3174"/>
    <w:rsid w:val="0012440E"/>
    <w:rsid w:val="00186DE4"/>
    <w:rsid w:val="001B3F7F"/>
    <w:rsid w:val="00203D9A"/>
    <w:rsid w:val="00253193"/>
    <w:rsid w:val="002820AD"/>
    <w:rsid w:val="003246FF"/>
    <w:rsid w:val="003448D5"/>
    <w:rsid w:val="00466DAA"/>
    <w:rsid w:val="004F00A4"/>
    <w:rsid w:val="00533096"/>
    <w:rsid w:val="005501E8"/>
    <w:rsid w:val="00557679"/>
    <w:rsid w:val="00567F1A"/>
    <w:rsid w:val="00597376"/>
    <w:rsid w:val="005E5517"/>
    <w:rsid w:val="0068344C"/>
    <w:rsid w:val="006A032B"/>
    <w:rsid w:val="006C3CA2"/>
    <w:rsid w:val="006F0EE1"/>
    <w:rsid w:val="006F1236"/>
    <w:rsid w:val="00752DB4"/>
    <w:rsid w:val="007E5FB9"/>
    <w:rsid w:val="008178A0"/>
    <w:rsid w:val="00840642"/>
    <w:rsid w:val="0088135D"/>
    <w:rsid w:val="008B5847"/>
    <w:rsid w:val="008D2CAC"/>
    <w:rsid w:val="00901A15"/>
    <w:rsid w:val="00923BA0"/>
    <w:rsid w:val="009854FB"/>
    <w:rsid w:val="00A45BBF"/>
    <w:rsid w:val="00A46730"/>
    <w:rsid w:val="00AB2A00"/>
    <w:rsid w:val="00AE13CF"/>
    <w:rsid w:val="00AF718B"/>
    <w:rsid w:val="00B20893"/>
    <w:rsid w:val="00B90DD4"/>
    <w:rsid w:val="00B936FD"/>
    <w:rsid w:val="00BA3B18"/>
    <w:rsid w:val="00BD07AF"/>
    <w:rsid w:val="00C323B5"/>
    <w:rsid w:val="00CA2050"/>
    <w:rsid w:val="00CE1302"/>
    <w:rsid w:val="00D53B63"/>
    <w:rsid w:val="00D65C9B"/>
    <w:rsid w:val="00D87E56"/>
    <w:rsid w:val="00D96205"/>
    <w:rsid w:val="00DF28D7"/>
    <w:rsid w:val="00E04556"/>
    <w:rsid w:val="00E303B4"/>
    <w:rsid w:val="00F748A0"/>
    <w:rsid w:val="00FB7719"/>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323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40642"/>
    <w:pPr>
      <w:spacing w:beforeLines="1" w:afterLines="1"/>
    </w:pPr>
    <w:rPr>
      <w:rFonts w:ascii="Times" w:hAnsi="Times" w:cs="Times New Roman"/>
      <w:sz w:val="20"/>
      <w:szCs w:val="20"/>
    </w:rPr>
  </w:style>
  <w:style w:type="character" w:styleId="Strong">
    <w:name w:val="Strong"/>
    <w:basedOn w:val="DefaultParagraphFont"/>
    <w:uiPriority w:val="22"/>
    <w:rsid w:val="00840642"/>
    <w:rPr>
      <w:b/>
    </w:rPr>
  </w:style>
  <w:style w:type="character" w:styleId="Hyperlink">
    <w:name w:val="Hyperlink"/>
    <w:basedOn w:val="DefaultParagraphFont"/>
    <w:uiPriority w:val="99"/>
    <w:semiHidden/>
    <w:unhideWhenUsed/>
    <w:rsid w:val="000F3174"/>
    <w:rPr>
      <w:color w:val="0000FF" w:themeColor="hyperlink"/>
      <w:u w:val="single"/>
    </w:rPr>
  </w:style>
  <w:style w:type="paragraph" w:styleId="BodyText2">
    <w:name w:val="Body Text 2"/>
    <w:basedOn w:val="Normal"/>
    <w:link w:val="BodyText2Char"/>
    <w:rsid w:val="00533096"/>
    <w:pPr>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533096"/>
    <w:rPr>
      <w:rFonts w:ascii="Times New Roman" w:eastAsia="Times New Roman" w:hAnsi="Times New Roman" w:cs="Times New Roman"/>
      <w:szCs w:val="20"/>
      <w:lang w:val="en-US"/>
    </w:rPr>
  </w:style>
  <w:style w:type="paragraph" w:customStyle="1" w:styleId="p2">
    <w:name w:val="p2"/>
    <w:basedOn w:val="Normal"/>
    <w:rsid w:val="008D2CAC"/>
    <w:rPr>
      <w:rFonts w:ascii="Times New Roman" w:eastAsia="Times New Roman" w:hAnsi="Times New Roman" w:cs="Times New Roman"/>
      <w:sz w:val="32"/>
      <w:szCs w:val="32"/>
    </w:rPr>
  </w:style>
  <w:style w:type="paragraph" w:styleId="Footer">
    <w:name w:val="footer"/>
    <w:basedOn w:val="Normal"/>
    <w:link w:val="FooterChar"/>
    <w:rsid w:val="00B90DD4"/>
    <w:pPr>
      <w:tabs>
        <w:tab w:val="center" w:pos="4320"/>
        <w:tab w:val="right" w:pos="8640"/>
      </w:tabs>
    </w:pPr>
  </w:style>
  <w:style w:type="character" w:customStyle="1" w:styleId="FooterChar">
    <w:name w:val="Footer Char"/>
    <w:basedOn w:val="DefaultParagraphFont"/>
    <w:link w:val="Footer"/>
    <w:rsid w:val="00B90DD4"/>
  </w:style>
  <w:style w:type="character" w:styleId="PageNumber">
    <w:name w:val="page number"/>
    <w:basedOn w:val="DefaultParagraphFont"/>
    <w:rsid w:val="00B90DD4"/>
  </w:style>
  <w:style w:type="paragraph" w:styleId="CommentText">
    <w:name w:val="annotation text"/>
    <w:basedOn w:val="Normal"/>
    <w:link w:val="CommentTextChar"/>
    <w:rsid w:val="00B936FD"/>
  </w:style>
  <w:style w:type="character" w:customStyle="1" w:styleId="CommentTextChar">
    <w:name w:val="Comment Text Char"/>
    <w:basedOn w:val="DefaultParagraphFont"/>
    <w:link w:val="CommentText"/>
    <w:rsid w:val="00B936FD"/>
  </w:style>
  <w:style w:type="character" w:styleId="CommentReference">
    <w:name w:val="annotation reference"/>
    <w:basedOn w:val="DefaultParagraphFont"/>
    <w:rsid w:val="008B5847"/>
    <w:rPr>
      <w:sz w:val="18"/>
      <w:szCs w:val="18"/>
    </w:rPr>
  </w:style>
  <w:style w:type="paragraph" w:styleId="BalloonText">
    <w:name w:val="Balloon Text"/>
    <w:basedOn w:val="Normal"/>
    <w:link w:val="BalloonTextChar"/>
    <w:rsid w:val="00BA3B18"/>
    <w:rPr>
      <w:rFonts w:ascii="Lucida Grande" w:hAnsi="Lucida Grande"/>
      <w:sz w:val="18"/>
      <w:szCs w:val="18"/>
    </w:rPr>
  </w:style>
  <w:style w:type="character" w:customStyle="1" w:styleId="BalloonTextChar">
    <w:name w:val="Balloon Text Char"/>
    <w:basedOn w:val="DefaultParagraphFont"/>
    <w:link w:val="BalloonText"/>
    <w:rsid w:val="00BA3B1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304001025">
      <w:bodyDiv w:val="1"/>
      <w:marLeft w:val="0"/>
      <w:marRight w:val="0"/>
      <w:marTop w:val="0"/>
      <w:marBottom w:val="0"/>
      <w:divBdr>
        <w:top w:val="none" w:sz="0" w:space="0" w:color="auto"/>
        <w:left w:val="none" w:sz="0" w:space="0" w:color="auto"/>
        <w:bottom w:val="none" w:sz="0" w:space="0" w:color="auto"/>
        <w:right w:val="none" w:sz="0" w:space="0" w:color="auto"/>
      </w:divBdr>
    </w:div>
    <w:div w:id="1604603520">
      <w:bodyDiv w:val="1"/>
      <w:marLeft w:val="0"/>
      <w:marRight w:val="0"/>
      <w:marTop w:val="0"/>
      <w:marBottom w:val="0"/>
      <w:divBdr>
        <w:top w:val="none" w:sz="0" w:space="0" w:color="auto"/>
        <w:left w:val="none" w:sz="0" w:space="0" w:color="auto"/>
        <w:bottom w:val="none" w:sz="0" w:space="0" w:color="auto"/>
        <w:right w:val="none" w:sz="0" w:space="0" w:color="auto"/>
      </w:divBdr>
      <w:divsChild>
        <w:div w:id="289094109">
          <w:marLeft w:val="0"/>
          <w:marRight w:val="0"/>
          <w:marTop w:val="0"/>
          <w:marBottom w:val="0"/>
          <w:divBdr>
            <w:top w:val="none" w:sz="0" w:space="0" w:color="auto"/>
            <w:left w:val="none" w:sz="0" w:space="0" w:color="auto"/>
            <w:bottom w:val="none" w:sz="0" w:space="0" w:color="auto"/>
            <w:right w:val="none" w:sz="0" w:space="0" w:color="auto"/>
          </w:divBdr>
        </w:div>
      </w:divsChild>
    </w:div>
    <w:div w:id="1930577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ctionresearch.net/writings/moira.shtml" TargetMode="External"/><Relationship Id="rId14" Type="http://schemas.openxmlformats.org/officeDocument/2006/relationships/hyperlink" Target="http://www.actionresearch.net/writings/livtheory.html" TargetMode="External"/><Relationship Id="rId15" Type="http://schemas.openxmlformats.org/officeDocument/2006/relationships/hyperlink" Target="http://www.ial.edu.sg/" TargetMode="External"/><Relationship Id="rId16" Type="http://schemas.openxmlformats.org/officeDocument/2006/relationships/hyperlink" Target="http://www.actionresearch.net/living/living.shtml" TargetMode="External"/><Relationship Id="rId17" Type="http://schemas.openxmlformats.org/officeDocument/2006/relationships/hyperlink" Target="http://www.actionresearch.net/living/yvonnecrotty.shtml" TargetMode="External"/><Relationship Id="rId18" Type="http://schemas.openxmlformats.org/officeDocument/2006/relationships/hyperlink" Target="http://www.actionresearch.net/living/yvonnecrotty.shtml" TargetMode="External"/><Relationship Id="rId19" Type="http://schemas.openxmlformats.org/officeDocument/2006/relationships/hyperlink" Target="http://www.actionresearch.net/living/kaplan/KaplanMTech032014.pdf" TargetMode="External"/><Relationship Id="rId63" Type="http://schemas.openxmlformats.org/officeDocument/2006/relationships/theme" Target="theme/theme1.xml"/><Relationship Id="rId50" Type="http://schemas.openxmlformats.org/officeDocument/2006/relationships/hyperlink" Target="http://www.actionresearch.net/living/jekan.shtml" TargetMode="External"/><Relationship Id="rId51" Type="http://schemas.openxmlformats.org/officeDocument/2006/relationships/hyperlink" Target="http://www.actionresearch.net/living/jekan.shtml" TargetMode="External"/><Relationship Id="rId52" Type="http://schemas.openxmlformats.org/officeDocument/2006/relationships/hyperlink" Target="http://www.actionresearch.net/living/tattersallphd/philtphd.pdf" TargetMode="External"/><Relationship Id="rId53" Type="http://schemas.openxmlformats.org/officeDocument/2006/relationships/hyperlink" Target="http://www.actionresearch.net/living/tattersallphd/philtphd.pdf" TargetMode="External"/><Relationship Id="rId54" Type="http://schemas.openxmlformats.org/officeDocument/2006/relationships/hyperlink" Target="http://www.actionresearch.net/living/edenphd.shtml" TargetMode="External"/><Relationship Id="rId55" Type="http://schemas.openxmlformats.org/officeDocument/2006/relationships/hyperlink" Target="http://www.actionresearch.net/living/edenphd.shtml" TargetMode="External"/><Relationship Id="rId56" Type="http://schemas.openxmlformats.org/officeDocument/2006/relationships/hyperlink" Target="http://www.actionresearch.net/living/punia.shtml" TargetMode="External"/><Relationship Id="rId57" Type="http://schemas.openxmlformats.org/officeDocument/2006/relationships/hyperlink" Target="http://www.actionresearch.net/living/punia.shtml" TargetMode="External"/><Relationship Id="rId58" Type="http://schemas.openxmlformats.org/officeDocument/2006/relationships/hyperlink" Target="http://www.actionresearch.net/living/jacqui.shtml" TargetMode="External"/><Relationship Id="rId59" Type="http://schemas.openxmlformats.org/officeDocument/2006/relationships/hyperlink" Target="http://www.actionresearch.net/living/living.shtml" TargetMode="External"/><Relationship Id="rId40" Type="http://schemas.openxmlformats.org/officeDocument/2006/relationships/hyperlink" Target="http://www.actionresearch.net/living/rawal.shtml" TargetMode="External"/><Relationship Id="rId41" Type="http://schemas.openxmlformats.org/officeDocument/2006/relationships/hyperlink" Target="http://www.actionresearch.net/living/rawal.shtml" TargetMode="External"/><Relationship Id="rId42" Type="http://schemas.openxmlformats.org/officeDocument/2006/relationships/hyperlink" Target="http://www.actionresearch.net/living/naidoo.shtml" TargetMode="External"/><Relationship Id="rId43" Type="http://schemas.openxmlformats.org/officeDocument/2006/relationships/hyperlink" Target="http://www.actionresearch.net/living/naidoo.shtml" TargetMode="External"/><Relationship Id="rId44" Type="http://schemas.openxmlformats.org/officeDocument/2006/relationships/hyperlink" Target="http://www.actionresearch.net/living/pound.shtml" TargetMode="External"/><Relationship Id="rId45" Type="http://schemas.openxmlformats.org/officeDocument/2006/relationships/hyperlink" Target="http://www.actionresearch.net/living/pound.shtml" TargetMode="External"/><Relationship Id="rId46" Type="http://schemas.openxmlformats.org/officeDocument/2006/relationships/hyperlink" Target="http://www.jeanmcniff.com/bernieabstract.html" TargetMode="External"/><Relationship Id="rId47" Type="http://schemas.openxmlformats.org/officeDocument/2006/relationships/hyperlink" Target="http://www.jeanmcniff.com/items.asp?id=47" TargetMode="External"/><Relationship Id="rId48" Type="http://schemas.openxmlformats.org/officeDocument/2006/relationships/hyperlink" Target="http://www.actionresearch.net/living/geller/anatgelleredd.pdf" TargetMode="External"/><Relationship Id="rId49" Type="http://schemas.openxmlformats.org/officeDocument/2006/relationships/hyperlink" Target="http://www.actionresearch.net/living/geller/anatgelleredd.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youtube.com/watch?v=pY5FTWouzTU" TargetMode="External"/><Relationship Id="rId7" Type="http://schemas.openxmlformats.org/officeDocument/2006/relationships/image" Target="media/image2.png"/><Relationship Id="rId8" Type="http://schemas.openxmlformats.org/officeDocument/2006/relationships/hyperlink" Target="http://www.actionresearch.net/writings/jack/jwsingaporeppt.pptx" TargetMode="External"/><Relationship Id="rId9" Type="http://schemas.openxmlformats.org/officeDocument/2006/relationships/hyperlink" Target="http://www.ial.edu.sg/" TargetMode="External"/><Relationship Id="rId30" Type="http://schemas.openxmlformats.org/officeDocument/2006/relationships/hyperlink" Target="http://www.actionresearch.net/living/hartog.shtml" TargetMode="External"/><Relationship Id="rId31" Type="http://schemas.openxmlformats.org/officeDocument/2006/relationships/hyperlink" Target="http://www.actionresearch.net/living/mariehuxtable.shtml" TargetMode="External"/><Relationship Id="rId32" Type="http://schemas.openxmlformats.org/officeDocument/2006/relationships/hyperlink" Target="http://www.actionresearch.net/living/living.shtml" TargetMode="External"/><Relationship Id="rId33" Type="http://schemas.openxmlformats.org/officeDocument/2006/relationships/hyperlink" Target="http://www.actionresearch.net/writings/moira.shtml" TargetMode="External"/><Relationship Id="rId34" Type="http://schemas.openxmlformats.org/officeDocument/2006/relationships/hyperlink" Target="http://www.actionresearch.net/writings/wolvaardtphd/Wolvaardtphd2013.pdf" TargetMode="External"/><Relationship Id="rId35" Type="http://schemas.openxmlformats.org/officeDocument/2006/relationships/hyperlink" Target="http://www.actionresearch.net/living/delong.shtml" TargetMode="External"/><Relationship Id="rId36" Type="http://schemas.openxmlformats.org/officeDocument/2006/relationships/hyperlink" Target="http://www.actionresearch.net/living/delong.shtml" TargetMode="External"/><Relationship Id="rId37" Type="http://schemas.openxmlformats.org/officeDocument/2006/relationships/hyperlink" Target="http://www.actionresearch.net/writings/moira.shtml" TargetMode="External"/><Relationship Id="rId38" Type="http://schemas.openxmlformats.org/officeDocument/2006/relationships/hyperlink" Target="https://eprints.worc.ac.uk/512/1/Barnabe_DSouza_PhD.pdf" TargetMode="External"/><Relationship Id="rId39" Type="http://schemas.openxmlformats.org/officeDocument/2006/relationships/hyperlink" Target="https://eprints.worc.ac.uk/512/1/Barnabe_DSouza_PhD.pdf" TargetMode="External"/><Relationship Id="rId20" Type="http://schemas.openxmlformats.org/officeDocument/2006/relationships/hyperlink" Target="http://www.actionresearch.net/living/kaplan/KaplanMTech032014.pdf" TargetMode="External"/><Relationship Id="rId21" Type="http://schemas.openxmlformats.org/officeDocument/2006/relationships/hyperlink" Target="http://www.actionresearch.net/living/gvt.shtml" TargetMode="External"/><Relationship Id="rId22" Type="http://schemas.openxmlformats.org/officeDocument/2006/relationships/hyperlink" Target="http://www.actionresearch.net/living/gvt.shtml" TargetMode="External"/><Relationship Id="rId23" Type="http://schemas.openxmlformats.org/officeDocument/2006/relationships/hyperlink" Target="http://www.actionresearch.net" TargetMode="External"/><Relationship Id="rId24" Type="http://schemas.openxmlformats.org/officeDocument/2006/relationships/hyperlink" Target="http://www.actionresearch.net" TargetMode="External"/><Relationship Id="rId25" Type="http://schemas.openxmlformats.org/officeDocument/2006/relationships/hyperlink" Target="http://www4.dcu.ie/cwlel/index.shtml" TargetMode="External"/><Relationship Id="rId26" Type="http://schemas.openxmlformats.org/officeDocument/2006/relationships/hyperlink" Target="http://www.actionresearch.net/living/living.shtml" TargetMode="External"/><Relationship Id="rId27" Type="http://schemas.openxmlformats.org/officeDocument/2006/relationships/hyperlink" Target="http://ejolts.net" TargetMode="External"/><Relationship Id="rId28" Type="http://schemas.openxmlformats.org/officeDocument/2006/relationships/hyperlink" Target="http://www.actionresearch.net/living/mariehuxtable.shtml" TargetMode="External"/><Relationship Id="rId29" Type="http://schemas.openxmlformats.org/officeDocument/2006/relationships/hyperlink" Target="http://www.actionresearch.net/living/cjmaok/cjma.htm"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hyperlink" Target="http://www.ial.edu.sg/" TargetMode="External"/><Relationship Id="rId11" Type="http://schemas.openxmlformats.org/officeDocument/2006/relationships/hyperlink" Target="http://www.actionresearch.net" TargetMode="External"/><Relationship Id="rId12" Type="http://schemas.openxmlformats.org/officeDocument/2006/relationships/hyperlink" Target="http://www.actionresearch.net/living/liv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3400</Words>
  <Characters>19383</Characters>
  <Application>Microsoft Macintosh Word</Application>
  <DocSecurity>0</DocSecurity>
  <Lines>161</Lines>
  <Paragraphs>38</Paragraphs>
  <ScaleCrop>false</ScaleCrop>
  <Company>University of Bath</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Whitehead</dc:creator>
  <cp:keywords/>
  <cp:lastModifiedBy>Jack Whitehead</cp:lastModifiedBy>
  <cp:revision>4</cp:revision>
  <cp:lastPrinted>2014-07-13T14:13:00Z</cp:lastPrinted>
  <dcterms:created xsi:type="dcterms:W3CDTF">2014-07-13T14:13:00Z</dcterms:created>
  <dcterms:modified xsi:type="dcterms:W3CDTF">2014-07-13T14:20:00Z</dcterms:modified>
</cp:coreProperties>
</file>