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2C" w:rsidRDefault="00491FF7" w:rsidP="0066722C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Sage </w:t>
      </w:r>
      <w:r w:rsidR="0066722C">
        <w:rPr>
          <w:rFonts w:ascii="Times" w:hAnsi="Times"/>
          <w:sz w:val="20"/>
          <w:szCs w:val="20"/>
        </w:rPr>
        <w:t>Online First has published the following papers before the print version is published later in 2013</w:t>
      </w:r>
      <w:r w:rsidR="00F10E61">
        <w:rPr>
          <w:rFonts w:ascii="Times" w:hAnsi="Times"/>
          <w:sz w:val="20"/>
          <w:szCs w:val="20"/>
        </w:rPr>
        <w:t xml:space="preserve"> in Gifted Education International</w:t>
      </w:r>
      <w:r w:rsidR="0066722C">
        <w:rPr>
          <w:rFonts w:ascii="Times" w:hAnsi="Times"/>
          <w:sz w:val="20"/>
          <w:szCs w:val="20"/>
        </w:rPr>
        <w:t>. The copyright regulations mean that we can circulate the papers that were first submitted to Gifted Education Internat</w:t>
      </w:r>
      <w:r w:rsidR="004D54BA">
        <w:rPr>
          <w:rFonts w:ascii="Times" w:hAnsi="Times"/>
          <w:sz w:val="20"/>
          <w:szCs w:val="20"/>
        </w:rPr>
        <w:t xml:space="preserve">ional, before the editing.  With the exception of the Whitehead and </w:t>
      </w:r>
      <w:proofErr w:type="spellStart"/>
      <w:r w:rsidR="004D54BA">
        <w:rPr>
          <w:rFonts w:ascii="Times" w:hAnsi="Times"/>
          <w:sz w:val="20"/>
          <w:szCs w:val="20"/>
        </w:rPr>
        <w:t>Huxtable</w:t>
      </w:r>
      <w:proofErr w:type="spellEnd"/>
      <w:r w:rsidR="004D54BA">
        <w:rPr>
          <w:rFonts w:ascii="Times" w:hAnsi="Times"/>
          <w:sz w:val="20"/>
          <w:szCs w:val="20"/>
        </w:rPr>
        <w:t xml:space="preserve"> contribution, all the papers were submitted successfully for </w:t>
      </w:r>
      <w:proofErr w:type="gramStart"/>
      <w:r w:rsidR="004D54BA">
        <w:rPr>
          <w:rFonts w:ascii="Times" w:hAnsi="Times"/>
          <w:sz w:val="20"/>
          <w:szCs w:val="20"/>
        </w:rPr>
        <w:t>masters</w:t>
      </w:r>
      <w:proofErr w:type="gramEnd"/>
      <w:r w:rsidR="004D54BA">
        <w:rPr>
          <w:rFonts w:ascii="Times" w:hAnsi="Times"/>
          <w:sz w:val="20"/>
          <w:szCs w:val="20"/>
        </w:rPr>
        <w:t xml:space="preserve"> credit for the Gifts and Talents in Education Unit of the University of Bath. The Whitehead and </w:t>
      </w:r>
      <w:proofErr w:type="spellStart"/>
      <w:r w:rsidR="004D54BA">
        <w:rPr>
          <w:rFonts w:ascii="Times" w:hAnsi="Times"/>
          <w:sz w:val="20"/>
          <w:szCs w:val="20"/>
        </w:rPr>
        <w:t>Huxtable</w:t>
      </w:r>
      <w:proofErr w:type="spellEnd"/>
      <w:r w:rsidR="004D54BA">
        <w:rPr>
          <w:rFonts w:ascii="Times" w:hAnsi="Times"/>
          <w:sz w:val="20"/>
          <w:szCs w:val="20"/>
        </w:rPr>
        <w:t xml:space="preserve"> pap</w:t>
      </w:r>
      <w:r w:rsidR="003A07B6">
        <w:rPr>
          <w:rFonts w:ascii="Times" w:hAnsi="Times"/>
          <w:sz w:val="20"/>
          <w:szCs w:val="20"/>
        </w:rPr>
        <w:t xml:space="preserve">er outlines our approach to </w:t>
      </w:r>
      <w:r w:rsidR="004D54BA">
        <w:rPr>
          <w:rFonts w:ascii="Times" w:hAnsi="Times"/>
          <w:sz w:val="20"/>
          <w:szCs w:val="20"/>
        </w:rPr>
        <w:t xml:space="preserve">tutoring on the unit </w:t>
      </w:r>
      <w:r w:rsidR="008363D3">
        <w:rPr>
          <w:rFonts w:ascii="Times" w:hAnsi="Times"/>
          <w:sz w:val="20"/>
          <w:szCs w:val="20"/>
        </w:rPr>
        <w:t xml:space="preserve">with the creation of living-educational-theories </w:t>
      </w:r>
      <w:r w:rsidR="004D54BA">
        <w:rPr>
          <w:rFonts w:ascii="Times" w:hAnsi="Times"/>
          <w:sz w:val="20"/>
          <w:szCs w:val="20"/>
        </w:rPr>
        <w:t>as transformational cont</w:t>
      </w:r>
      <w:r w:rsidR="008363D3">
        <w:rPr>
          <w:rFonts w:ascii="Times" w:hAnsi="Times"/>
          <w:sz w:val="20"/>
          <w:szCs w:val="20"/>
        </w:rPr>
        <w:t>inuing professional development</w:t>
      </w:r>
      <w:r w:rsidR="0066722C">
        <w:rPr>
          <w:rFonts w:ascii="Times" w:hAnsi="Times"/>
          <w:sz w:val="20"/>
          <w:szCs w:val="20"/>
        </w:rPr>
        <w:t>:</w:t>
      </w:r>
    </w:p>
    <w:p w:rsidR="0066722C" w:rsidRDefault="0066722C" w:rsidP="0066722C">
      <w:pPr>
        <w:spacing w:beforeLines="1" w:afterLines="1"/>
        <w:rPr>
          <w:rFonts w:ascii="Times" w:hAnsi="Times"/>
          <w:sz w:val="20"/>
          <w:szCs w:val="20"/>
        </w:rPr>
      </w:pPr>
    </w:p>
    <w:p w:rsidR="0080244F" w:rsidRDefault="0080244F" w:rsidP="0066722C">
      <w:p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Marie </w:t>
      </w:r>
      <w:proofErr w:type="spellStart"/>
      <w:r>
        <w:rPr>
          <w:rFonts w:ascii="Times" w:hAnsi="Times"/>
          <w:sz w:val="20"/>
          <w:szCs w:val="20"/>
        </w:rPr>
        <w:t>Huxtable</w:t>
      </w:r>
      <w:proofErr w:type="spellEnd"/>
      <w:r>
        <w:rPr>
          <w:rFonts w:ascii="Times" w:hAnsi="Times"/>
          <w:sz w:val="20"/>
          <w:szCs w:val="20"/>
        </w:rPr>
        <w:t xml:space="preserve"> and Jack Whitehead – Editors Introduction</w:t>
      </w:r>
      <w:r w:rsidR="00491FF7">
        <w:rPr>
          <w:rFonts w:ascii="Times" w:hAnsi="Times"/>
          <w:sz w:val="20"/>
          <w:szCs w:val="20"/>
        </w:rPr>
        <w:t>.</w:t>
      </w:r>
    </w:p>
    <w:p w:rsidR="0066722C" w:rsidRDefault="0066722C" w:rsidP="0066722C">
      <w:pPr>
        <w:spacing w:beforeLines="1" w:afterLines="1"/>
        <w:rPr>
          <w:rFonts w:ascii="Times" w:hAnsi="Times"/>
          <w:sz w:val="20"/>
          <w:szCs w:val="20"/>
        </w:rPr>
      </w:pPr>
      <w:hyperlink r:id="rId5" w:history="1">
        <w:r w:rsidRPr="00B02763">
          <w:rPr>
            <w:rStyle w:val="Hyperlink"/>
            <w:rFonts w:ascii="Times" w:hAnsi="Times"/>
            <w:sz w:val="20"/>
            <w:szCs w:val="20"/>
          </w:rPr>
          <w:t>http://www.actionresearch.net/jack/mhjwGEI1212intro.pdf</w:t>
        </w:r>
      </w:hyperlink>
    </w:p>
    <w:p w:rsidR="004D54BA" w:rsidRDefault="004D54BA" w:rsidP="0066722C">
      <w:pPr>
        <w:spacing w:beforeLines="1" w:afterLines="1"/>
        <w:rPr>
          <w:rFonts w:ascii="Times" w:hAnsi="Times"/>
          <w:sz w:val="20"/>
          <w:szCs w:val="20"/>
        </w:rPr>
      </w:pPr>
    </w:p>
    <w:p w:rsidR="004D54BA" w:rsidRPr="00B277EF" w:rsidRDefault="004D54BA" w:rsidP="004D54BA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>Jack Whitehead and</w:t>
      </w:r>
      <w:r>
        <w:rPr>
          <w:rFonts w:ascii="Times" w:hAnsi="Times"/>
          <w:sz w:val="20"/>
          <w:szCs w:val="20"/>
        </w:rPr>
        <w:t xml:space="preserve"> </w:t>
      </w:r>
      <w:r w:rsidRPr="00B277EF">
        <w:rPr>
          <w:rFonts w:ascii="Times" w:hAnsi="Times"/>
          <w:sz w:val="20"/>
          <w:szCs w:val="20"/>
        </w:rPr>
        <w:t xml:space="preserve">Marie </w:t>
      </w:r>
      <w:proofErr w:type="spellStart"/>
      <w:r w:rsidRPr="00B277EF">
        <w:rPr>
          <w:rFonts w:ascii="Times" w:hAnsi="Times"/>
          <w:sz w:val="20"/>
          <w:szCs w:val="20"/>
        </w:rPr>
        <w:t>Huxtable</w:t>
      </w:r>
      <w:proofErr w:type="spellEnd"/>
    </w:p>
    <w:p w:rsidR="004D54BA" w:rsidRDefault="004D54BA" w:rsidP="004D54BA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 xml:space="preserve">Living educational theory research as transformational continuing professional development </w:t>
      </w:r>
    </w:p>
    <w:p w:rsidR="004D54BA" w:rsidRDefault="004D54BA" w:rsidP="004D54BA">
      <w:pPr>
        <w:rPr>
          <w:rFonts w:ascii="Times" w:hAnsi="Times"/>
          <w:sz w:val="20"/>
          <w:szCs w:val="20"/>
        </w:rPr>
      </w:pPr>
      <w:hyperlink r:id="rId6" w:history="1">
        <w:r w:rsidRPr="00B02763">
          <w:rPr>
            <w:rStyle w:val="Hyperlink"/>
            <w:rFonts w:ascii="Times" w:hAnsi="Times"/>
            <w:sz w:val="20"/>
            <w:szCs w:val="20"/>
          </w:rPr>
          <w:t>http://www.actionresearch.net/jack/jwmhGEIarticle141012.pdf</w:t>
        </w:r>
      </w:hyperlink>
    </w:p>
    <w:p w:rsidR="004D54BA" w:rsidRDefault="004D54BA" w:rsidP="0066722C">
      <w:pPr>
        <w:spacing w:beforeLines="1" w:afterLines="1"/>
        <w:rPr>
          <w:rFonts w:ascii="Times" w:hAnsi="Times"/>
          <w:sz w:val="20"/>
          <w:szCs w:val="20"/>
        </w:rPr>
      </w:pPr>
    </w:p>
    <w:p w:rsidR="00B277EF" w:rsidRPr="00B277EF" w:rsidRDefault="00B277EF" w:rsidP="0066722C">
      <w:pPr>
        <w:spacing w:beforeLines="1" w:afterLines="1"/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 xml:space="preserve">Amy </w:t>
      </w:r>
      <w:proofErr w:type="spellStart"/>
      <w:r w:rsidRPr="00B277EF">
        <w:rPr>
          <w:rFonts w:ascii="Times" w:hAnsi="Times"/>
          <w:sz w:val="20"/>
          <w:szCs w:val="20"/>
        </w:rPr>
        <w:t>Skuse</w:t>
      </w:r>
      <w:proofErr w:type="spellEnd"/>
    </w:p>
    <w:p w:rsidR="00491FF7" w:rsidRDefault="00B277EF" w:rsidP="0066722C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 xml:space="preserve">How have I developed my own personal views of gifts and talents in education and how does this influence what I do in the classroom? </w:t>
      </w:r>
    </w:p>
    <w:p w:rsidR="00491FF7" w:rsidRPr="00491FF7" w:rsidRDefault="00491FF7" w:rsidP="0066722C">
      <w:pPr>
        <w:rPr>
          <w:rFonts w:ascii="Times" w:hAnsi="Times"/>
          <w:sz w:val="20"/>
          <w:szCs w:val="20"/>
        </w:rPr>
      </w:pPr>
      <w:hyperlink r:id="rId7" w:history="1">
        <w:r w:rsidRPr="00491FF7">
          <w:rPr>
            <w:rStyle w:val="Hyperlink"/>
            <w:rFonts w:ascii="Times" w:hAnsi="Times"/>
            <w:sz w:val="20"/>
            <w:szCs w:val="20"/>
          </w:rPr>
          <w:t>http://www.actionresearch.net/writings/module/amyskusegandtined010110.pdf</w:t>
        </w:r>
      </w:hyperlink>
    </w:p>
    <w:p w:rsidR="00B277EF" w:rsidRDefault="00B277EF" w:rsidP="008363D3">
      <w:pPr>
        <w:rPr>
          <w:rFonts w:ascii="Times" w:hAnsi="Times"/>
          <w:i/>
          <w:sz w:val="20"/>
          <w:szCs w:val="20"/>
        </w:rPr>
      </w:pPr>
    </w:p>
    <w:p w:rsidR="00B277EF" w:rsidRPr="00B277EF" w:rsidRDefault="00B277EF" w:rsidP="0066722C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>Vicky M Tucker</w:t>
      </w:r>
    </w:p>
    <w:p w:rsidR="00491FF7" w:rsidRDefault="00B277EF" w:rsidP="0066722C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>How my involvement with an inclusive, educational, gifted and talented programme has influenced my work with students who have social, emotional and behavioural difficulties</w:t>
      </w:r>
      <w:r w:rsidR="00491FF7">
        <w:rPr>
          <w:rFonts w:ascii="Times" w:hAnsi="Times"/>
          <w:sz w:val="20"/>
          <w:szCs w:val="20"/>
        </w:rPr>
        <w:t>.</w:t>
      </w:r>
    </w:p>
    <w:p w:rsidR="00491FF7" w:rsidRDefault="00491FF7" w:rsidP="0066722C">
      <w:pPr>
        <w:rPr>
          <w:rFonts w:ascii="Times" w:hAnsi="Times"/>
          <w:sz w:val="20"/>
          <w:szCs w:val="20"/>
        </w:rPr>
      </w:pPr>
      <w:hyperlink r:id="rId8" w:history="1">
        <w:r w:rsidRPr="00B02763">
          <w:rPr>
            <w:rStyle w:val="Hyperlink"/>
            <w:rFonts w:ascii="Times" w:hAnsi="Times"/>
            <w:sz w:val="20"/>
            <w:szCs w:val="20"/>
          </w:rPr>
          <w:t>http://www.actionresearch.net/writings/tuesdayma/vickytuckerg&amp;t.pdf</w:t>
        </w:r>
      </w:hyperlink>
    </w:p>
    <w:p w:rsidR="00B277EF" w:rsidRPr="008363D3" w:rsidRDefault="00B277EF" w:rsidP="008363D3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 xml:space="preserve"> </w:t>
      </w:r>
    </w:p>
    <w:p w:rsidR="00B277EF" w:rsidRPr="00B277EF" w:rsidRDefault="00B277EF" w:rsidP="0066722C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>Louise Cripps</w:t>
      </w:r>
    </w:p>
    <w:p w:rsidR="00491FF7" w:rsidRDefault="00B277EF" w:rsidP="0066722C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 xml:space="preserve">How can I clarify my responsibility as a </w:t>
      </w:r>
      <w:proofErr w:type="spellStart"/>
      <w:r w:rsidRPr="00B277EF">
        <w:rPr>
          <w:rFonts w:ascii="Times" w:hAnsi="Times"/>
          <w:sz w:val="20"/>
          <w:szCs w:val="20"/>
        </w:rPr>
        <w:t>headteacher</w:t>
      </w:r>
      <w:proofErr w:type="spellEnd"/>
      <w:r w:rsidRPr="00B277EF">
        <w:rPr>
          <w:rFonts w:ascii="Times" w:hAnsi="Times"/>
          <w:sz w:val="20"/>
          <w:szCs w:val="20"/>
        </w:rPr>
        <w:t xml:space="preserve"> as I provide opportunities to enable all children in the school to create talents? </w:t>
      </w:r>
    </w:p>
    <w:p w:rsidR="00491FF7" w:rsidRPr="00491FF7" w:rsidRDefault="00491FF7" w:rsidP="0066722C">
      <w:pPr>
        <w:rPr>
          <w:rFonts w:ascii="Times" w:hAnsi="Times"/>
          <w:sz w:val="20"/>
          <w:szCs w:val="20"/>
        </w:rPr>
      </w:pPr>
      <w:hyperlink r:id="rId9" w:history="1">
        <w:r w:rsidRPr="00491FF7">
          <w:rPr>
            <w:rStyle w:val="Hyperlink"/>
            <w:rFonts w:ascii="Times" w:hAnsi="Times"/>
            <w:sz w:val="20"/>
            <w:szCs w:val="20"/>
          </w:rPr>
          <w:t>http://www.actionresearch.net/writings/tuesdayma/crippslgandta0809.pdf</w:t>
        </w:r>
      </w:hyperlink>
    </w:p>
    <w:p w:rsidR="00B277EF" w:rsidRDefault="00B277EF" w:rsidP="008363D3">
      <w:pPr>
        <w:rPr>
          <w:rFonts w:ascii="Times" w:hAnsi="Times"/>
          <w:i/>
          <w:sz w:val="20"/>
          <w:szCs w:val="20"/>
        </w:rPr>
      </w:pPr>
    </w:p>
    <w:p w:rsidR="00B277EF" w:rsidRPr="00B277EF" w:rsidRDefault="00B277EF" w:rsidP="0066722C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>Sally Cartwright</w:t>
      </w:r>
    </w:p>
    <w:p w:rsidR="00491FF7" w:rsidRDefault="00B277EF" w:rsidP="0066722C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 xml:space="preserve">How can I enable the gifts and talents of my students to be in the driving seat of their learning? </w:t>
      </w:r>
    </w:p>
    <w:p w:rsidR="00491FF7" w:rsidRPr="00491FF7" w:rsidRDefault="00491FF7" w:rsidP="0066722C">
      <w:pPr>
        <w:rPr>
          <w:rFonts w:ascii="Times" w:hAnsi="Times"/>
          <w:sz w:val="20"/>
          <w:szCs w:val="20"/>
        </w:rPr>
      </w:pPr>
      <w:hyperlink r:id="rId10" w:history="1">
        <w:r w:rsidRPr="00491FF7">
          <w:rPr>
            <w:rStyle w:val="Hyperlink"/>
            <w:rFonts w:ascii="Times" w:hAnsi="Times"/>
            <w:sz w:val="20"/>
            <w:szCs w:val="20"/>
          </w:rPr>
          <w:t>http://www.actionresearch.net/writings/tuesdayma/scgandtnov08.pdf</w:t>
        </w:r>
      </w:hyperlink>
    </w:p>
    <w:p w:rsidR="00B277EF" w:rsidRDefault="00B277EF" w:rsidP="008363D3">
      <w:pPr>
        <w:rPr>
          <w:rFonts w:ascii="Times" w:hAnsi="Times"/>
          <w:i/>
          <w:sz w:val="20"/>
          <w:szCs w:val="20"/>
        </w:rPr>
      </w:pPr>
    </w:p>
    <w:p w:rsidR="00B277EF" w:rsidRPr="00B277EF" w:rsidRDefault="00B277EF" w:rsidP="0066722C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 xml:space="preserve">Joy </w:t>
      </w:r>
      <w:proofErr w:type="spellStart"/>
      <w:r w:rsidRPr="00B277EF">
        <w:rPr>
          <w:rFonts w:ascii="Times" w:hAnsi="Times"/>
          <w:sz w:val="20"/>
          <w:szCs w:val="20"/>
        </w:rPr>
        <w:t>Mounter</w:t>
      </w:r>
      <w:proofErr w:type="spellEnd"/>
    </w:p>
    <w:p w:rsidR="00491FF7" w:rsidRDefault="00B277EF" w:rsidP="0066722C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 xml:space="preserve">How can I work within the government’s perspective of ‘Gifted and Talented’ but still remain true to my own living values? </w:t>
      </w:r>
    </w:p>
    <w:p w:rsidR="00491FF7" w:rsidRPr="00491FF7" w:rsidRDefault="00491FF7" w:rsidP="0066722C">
      <w:pPr>
        <w:rPr>
          <w:rFonts w:ascii="Times" w:hAnsi="Times"/>
          <w:sz w:val="20"/>
          <w:szCs w:val="20"/>
        </w:rPr>
      </w:pPr>
      <w:hyperlink r:id="rId11" w:history="1">
        <w:r w:rsidRPr="00491FF7">
          <w:rPr>
            <w:rStyle w:val="Hyperlink"/>
            <w:rFonts w:ascii="Times" w:hAnsi="Times"/>
            <w:sz w:val="20"/>
            <w:szCs w:val="20"/>
          </w:rPr>
          <w:t>http://www.actionresearch.net/writings/tuesdayma/jmgt2008opt.pdf</w:t>
        </w:r>
      </w:hyperlink>
    </w:p>
    <w:p w:rsidR="00B277EF" w:rsidRDefault="00B277EF" w:rsidP="008363D3">
      <w:pPr>
        <w:rPr>
          <w:rFonts w:ascii="Times" w:hAnsi="Times"/>
          <w:i/>
          <w:sz w:val="20"/>
          <w:szCs w:val="20"/>
        </w:rPr>
      </w:pPr>
    </w:p>
    <w:p w:rsidR="00B277EF" w:rsidRPr="00B277EF" w:rsidRDefault="00B277EF" w:rsidP="0066722C">
      <w:pPr>
        <w:rPr>
          <w:rFonts w:ascii="Times" w:hAnsi="Times"/>
          <w:sz w:val="20"/>
          <w:szCs w:val="20"/>
        </w:rPr>
      </w:pPr>
      <w:proofErr w:type="spellStart"/>
      <w:r w:rsidRPr="00B277EF">
        <w:rPr>
          <w:rFonts w:ascii="Times" w:hAnsi="Times"/>
          <w:sz w:val="20"/>
          <w:szCs w:val="20"/>
        </w:rPr>
        <w:t>Ros</w:t>
      </w:r>
      <w:proofErr w:type="spellEnd"/>
      <w:r w:rsidRPr="00B277EF">
        <w:rPr>
          <w:rFonts w:ascii="Times" w:hAnsi="Times"/>
          <w:sz w:val="20"/>
          <w:szCs w:val="20"/>
        </w:rPr>
        <w:t xml:space="preserve"> </w:t>
      </w:r>
      <w:proofErr w:type="spellStart"/>
      <w:r w:rsidRPr="00B277EF">
        <w:rPr>
          <w:rFonts w:ascii="Times" w:hAnsi="Times"/>
          <w:sz w:val="20"/>
          <w:szCs w:val="20"/>
        </w:rPr>
        <w:t>Hurford</w:t>
      </w:r>
      <w:proofErr w:type="spellEnd"/>
    </w:p>
    <w:p w:rsidR="00F10E61" w:rsidRDefault="00B277EF" w:rsidP="0066722C">
      <w:pPr>
        <w:rPr>
          <w:rFonts w:ascii="Times" w:hAnsi="Times"/>
          <w:sz w:val="20"/>
          <w:szCs w:val="20"/>
        </w:rPr>
      </w:pPr>
      <w:r w:rsidRPr="00B277EF">
        <w:rPr>
          <w:rFonts w:ascii="Times" w:hAnsi="Times"/>
          <w:sz w:val="20"/>
          <w:szCs w:val="20"/>
        </w:rPr>
        <w:t xml:space="preserve">How does using philosophy and creative thinking enable me to recognise and develop inclusive gifts and talents in my pupils? </w:t>
      </w:r>
    </w:p>
    <w:p w:rsidR="00F10E61" w:rsidRDefault="00F10E61" w:rsidP="0066722C">
      <w:pPr>
        <w:rPr>
          <w:rFonts w:ascii="Times" w:hAnsi="Times"/>
          <w:sz w:val="20"/>
          <w:szCs w:val="20"/>
        </w:rPr>
      </w:pPr>
      <w:hyperlink r:id="rId12" w:history="1">
        <w:r w:rsidRPr="00B02763">
          <w:rPr>
            <w:rStyle w:val="Hyperlink"/>
            <w:rFonts w:ascii="Times" w:hAnsi="Times"/>
            <w:sz w:val="20"/>
            <w:szCs w:val="20"/>
          </w:rPr>
          <w:t>http://www.actionresearch.net/writings/tuesdayma/roshurfordg&amp;t.pdf</w:t>
        </w:r>
      </w:hyperlink>
    </w:p>
    <w:p w:rsidR="00B277EF" w:rsidRPr="00B277EF" w:rsidRDefault="00B277EF" w:rsidP="0066722C">
      <w:pPr>
        <w:rPr>
          <w:rFonts w:ascii="Times" w:hAnsi="Times"/>
          <w:sz w:val="20"/>
          <w:szCs w:val="20"/>
        </w:rPr>
      </w:pPr>
    </w:p>
    <w:p w:rsidR="0080244F" w:rsidRDefault="0080244F" w:rsidP="0066722C"/>
    <w:sectPr w:rsidR="0080244F" w:rsidSect="0080244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998"/>
    <w:multiLevelType w:val="multilevel"/>
    <w:tmpl w:val="7C8E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46A11"/>
    <w:multiLevelType w:val="multilevel"/>
    <w:tmpl w:val="D306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74B63"/>
    <w:multiLevelType w:val="multilevel"/>
    <w:tmpl w:val="ABBA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E6579"/>
    <w:multiLevelType w:val="multilevel"/>
    <w:tmpl w:val="2C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A4168"/>
    <w:multiLevelType w:val="multilevel"/>
    <w:tmpl w:val="0C66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37E8A"/>
    <w:multiLevelType w:val="multilevel"/>
    <w:tmpl w:val="7326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64C0A"/>
    <w:multiLevelType w:val="multilevel"/>
    <w:tmpl w:val="C2D2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77EF"/>
    <w:rsid w:val="003A07B6"/>
    <w:rsid w:val="00491FF7"/>
    <w:rsid w:val="004D54BA"/>
    <w:rsid w:val="0066722C"/>
    <w:rsid w:val="0080244F"/>
    <w:rsid w:val="008363D3"/>
    <w:rsid w:val="00B277EF"/>
    <w:rsid w:val="00C4330D"/>
    <w:rsid w:val="00F10E6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19"/>
  </w:style>
  <w:style w:type="paragraph" w:styleId="Heading2">
    <w:name w:val="heading 2"/>
    <w:basedOn w:val="Normal"/>
    <w:link w:val="Heading2Char"/>
    <w:uiPriority w:val="9"/>
    <w:rsid w:val="00B277E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7EF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B27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277EF"/>
    <w:rPr>
      <w:color w:val="0000FF"/>
      <w:u w:val="single"/>
    </w:rPr>
  </w:style>
  <w:style w:type="character" w:customStyle="1" w:styleId="cit-authcit-auth-type-author">
    <w:name w:val="cit-auth cit-auth-type-author"/>
    <w:basedOn w:val="DefaultParagraphFont"/>
    <w:rsid w:val="00B277EF"/>
  </w:style>
  <w:style w:type="character" w:customStyle="1" w:styleId="cit-title">
    <w:name w:val="cit-title"/>
    <w:basedOn w:val="DefaultParagraphFont"/>
    <w:rsid w:val="00B277EF"/>
  </w:style>
  <w:style w:type="character" w:styleId="HTMLCite">
    <w:name w:val="HTML Cite"/>
    <w:basedOn w:val="DefaultParagraphFont"/>
    <w:uiPriority w:val="99"/>
    <w:rsid w:val="00B277EF"/>
    <w:rPr>
      <w:i/>
    </w:rPr>
  </w:style>
  <w:style w:type="character" w:customStyle="1" w:styleId="site-title">
    <w:name w:val="site-title"/>
    <w:basedOn w:val="DefaultParagraphFont"/>
    <w:rsid w:val="00B277EF"/>
  </w:style>
  <w:style w:type="character" w:customStyle="1" w:styleId="cit-elocation">
    <w:name w:val="cit-elocation"/>
    <w:basedOn w:val="DefaultParagraphFont"/>
    <w:rsid w:val="00B277EF"/>
  </w:style>
  <w:style w:type="character" w:customStyle="1" w:styleId="cit-sepcit-sep-after-article-pages">
    <w:name w:val="cit-sep cit-sep-after-article-pages"/>
    <w:basedOn w:val="DefaultParagraphFont"/>
    <w:rsid w:val="00B277EF"/>
  </w:style>
  <w:style w:type="character" w:customStyle="1" w:styleId="cit-ahead-of-print-date">
    <w:name w:val="cit-ahead-of-print-date"/>
    <w:basedOn w:val="DefaultParagraphFont"/>
    <w:rsid w:val="00B277EF"/>
  </w:style>
  <w:style w:type="character" w:customStyle="1" w:styleId="cit-sepcit-sep-before-article-ahead-of-print-date">
    <w:name w:val="cit-sep cit-sep-before-article-ahead-of-print-date"/>
    <w:basedOn w:val="DefaultParagraphFont"/>
    <w:rsid w:val="00B277EF"/>
  </w:style>
  <w:style w:type="character" w:customStyle="1" w:styleId="cit-doi">
    <w:name w:val="cit-doi"/>
    <w:basedOn w:val="DefaultParagraphFont"/>
    <w:rsid w:val="00B277EF"/>
  </w:style>
  <w:style w:type="character" w:customStyle="1" w:styleId="cit-sepcit-sep-before-article-doi">
    <w:name w:val="cit-sep cit-sep-before-article-doi"/>
    <w:basedOn w:val="DefaultParagraphFont"/>
    <w:rsid w:val="00B277EF"/>
  </w:style>
  <w:style w:type="character" w:customStyle="1" w:styleId="cit-flags">
    <w:name w:val="cit-flags"/>
    <w:basedOn w:val="DefaultParagraphFont"/>
    <w:rsid w:val="00B277EF"/>
  </w:style>
  <w:style w:type="character" w:customStyle="1" w:styleId="cit-sepcit-sep-two-item-separator">
    <w:name w:val="cit-sep cit-sep-two-item-separator"/>
    <w:basedOn w:val="DefaultParagraphFont"/>
    <w:rsid w:val="00B27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tionresearch.net/writings/tuesdayma/jmgt2008opt.pdf" TargetMode="External"/><Relationship Id="rId12" Type="http://schemas.openxmlformats.org/officeDocument/2006/relationships/hyperlink" Target="http://www.actionresearch.net/writings/tuesdayma/roshurfordg&amp;t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tionresearch.net/jack/mhjwGEI1212intro.pdf" TargetMode="External"/><Relationship Id="rId6" Type="http://schemas.openxmlformats.org/officeDocument/2006/relationships/hyperlink" Target="http://www.actionresearch.net/jack/jwmhGEIarticle141012.pdf" TargetMode="External"/><Relationship Id="rId7" Type="http://schemas.openxmlformats.org/officeDocument/2006/relationships/hyperlink" Target="http://www.actionresearch.net/writings/module/amyskusegandtined010110.pdf" TargetMode="External"/><Relationship Id="rId8" Type="http://schemas.openxmlformats.org/officeDocument/2006/relationships/hyperlink" Target="http://www.actionresearch.net/writings/tuesdayma/vickytuckerg&amp;t.pdf" TargetMode="External"/><Relationship Id="rId9" Type="http://schemas.openxmlformats.org/officeDocument/2006/relationships/hyperlink" Target="http://www.actionresearch.net/writings/tuesdayma/crippslgandta0809.pdf" TargetMode="External"/><Relationship Id="rId10" Type="http://schemas.openxmlformats.org/officeDocument/2006/relationships/hyperlink" Target="http://www.actionresearch.net/writings/tuesdayma/scgandtnov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832</Characters>
  <Application>Microsoft Macintosh Word</Application>
  <DocSecurity>0</DocSecurity>
  <Lines>6</Lines>
  <Paragraphs>1</Paragraphs>
  <ScaleCrop>false</ScaleCrop>
  <Company>University of Bath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Whitehead</dc:creator>
  <cp:keywords/>
  <cp:lastModifiedBy>Jack Whitehead</cp:lastModifiedBy>
  <cp:revision>4</cp:revision>
  <dcterms:created xsi:type="dcterms:W3CDTF">2012-12-29T18:22:00Z</dcterms:created>
  <dcterms:modified xsi:type="dcterms:W3CDTF">2012-12-30T14:19:00Z</dcterms:modified>
</cp:coreProperties>
</file>