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1E" w:rsidRDefault="00961CAB" w:rsidP="00961CAB">
      <w:pPr>
        <w:pStyle w:val="Heading1"/>
      </w:pPr>
      <w:r>
        <w:t xml:space="preserve">Guest </w:t>
      </w:r>
      <w:r w:rsidR="00237B1E" w:rsidRPr="00237B1E">
        <w:t>Editorial</w:t>
      </w:r>
    </w:p>
    <w:p w:rsidR="002E04F8" w:rsidRPr="002E04F8" w:rsidRDefault="002E04F8" w:rsidP="002E04F8">
      <w:pPr>
        <w:rPr>
          <w:sz w:val="28"/>
          <w:szCs w:val="28"/>
        </w:rPr>
      </w:pPr>
      <w:r w:rsidRPr="002E04F8">
        <w:rPr>
          <w:sz w:val="28"/>
          <w:szCs w:val="28"/>
        </w:rPr>
        <w:t>Maureen Breeze</w:t>
      </w:r>
    </w:p>
    <w:p w:rsidR="009448F7" w:rsidRPr="00961CAB" w:rsidRDefault="009448F7" w:rsidP="00961CAB">
      <w:pPr>
        <w:pStyle w:val="Heading1"/>
      </w:pPr>
      <w:r>
        <w:t>T</w:t>
      </w:r>
      <w:r w:rsidR="002E04F8">
        <w:t>ransforming education t</w:t>
      </w:r>
      <w:r w:rsidR="00961CAB" w:rsidRPr="00961CAB">
        <w:t xml:space="preserve">hrough </w:t>
      </w:r>
      <w:r w:rsidR="002E04F8">
        <w:t>c</w:t>
      </w:r>
      <w:r w:rsidRPr="009448F7">
        <w:t xml:space="preserve">o-operation </w:t>
      </w:r>
      <w:r w:rsidR="00961CAB" w:rsidRPr="00961CAB">
        <w:t>–</w:t>
      </w:r>
      <w:r>
        <w:t xml:space="preserve"> </w:t>
      </w:r>
      <w:r w:rsidR="002E04F8">
        <w:t>A force for c</w:t>
      </w:r>
      <w:r w:rsidRPr="009448F7">
        <w:t xml:space="preserve">hange </w:t>
      </w:r>
    </w:p>
    <w:p w:rsidR="000642A2" w:rsidRDefault="000642A2" w:rsidP="00961CAB">
      <w:r>
        <w:t xml:space="preserve">The publication of this special edition of the </w:t>
      </w:r>
      <w:r w:rsidRPr="00961CAB">
        <w:rPr>
          <w:i/>
        </w:rPr>
        <w:t xml:space="preserve">Journal </w:t>
      </w:r>
      <w:r w:rsidR="00961CAB">
        <w:rPr>
          <w:i/>
        </w:rPr>
        <w:t>o</w:t>
      </w:r>
      <w:r w:rsidRPr="00961CAB">
        <w:rPr>
          <w:i/>
        </w:rPr>
        <w:t>f Co-operative Studies</w:t>
      </w:r>
      <w:r>
        <w:t xml:space="preserve"> is a seminal moment for many of us who have been involved in the sphere of co-operation in education in the broadest senses in the UK, over a number of years. </w:t>
      </w:r>
    </w:p>
    <w:p w:rsidR="000642A2" w:rsidRPr="00961CAB" w:rsidRDefault="000642A2" w:rsidP="00961CAB">
      <w:pPr>
        <w:pStyle w:val="Heading1"/>
      </w:pPr>
      <w:r w:rsidRPr="00E05A7D">
        <w:t>Purpose</w:t>
      </w:r>
      <w:bookmarkStart w:id="0" w:name="_GoBack"/>
      <w:bookmarkEnd w:id="0"/>
    </w:p>
    <w:p w:rsidR="000642A2" w:rsidRPr="00961CAB" w:rsidRDefault="000642A2" w:rsidP="00961CAB">
      <w:r>
        <w:t xml:space="preserve">The seed of the idea grew from discussions with Alan Wilkins of </w:t>
      </w:r>
      <w:r w:rsidR="00961CAB" w:rsidRPr="00961CAB">
        <w:t>Co-operative Learning &amp; Development Associates</w:t>
      </w:r>
      <w:r w:rsidR="00961CAB">
        <w:t xml:space="preserve"> (</w:t>
      </w:r>
      <w:r>
        <w:t>CLADA</w:t>
      </w:r>
      <w:r w:rsidR="00961CAB">
        <w:t>)</w:t>
      </w:r>
      <w:r>
        <w:t xml:space="preserve">, Richard Bickle of the </w:t>
      </w:r>
      <w:r w:rsidR="00961CAB">
        <w:t>UK Society for Co-operative Studies (</w:t>
      </w:r>
      <w:r>
        <w:t>UKSCS</w:t>
      </w:r>
      <w:r w:rsidR="00961CAB">
        <w:t>)</w:t>
      </w:r>
      <w:r>
        <w:t xml:space="preserve"> and myself and our desire to bring more legitimacy and exposure to the wealth of known practice mainly centred on work directly or indirectly associated with the co-operative movement. However, we knew that there were other unconnected interpretations and meanings linked to the use of the words </w:t>
      </w:r>
      <w:r w:rsidRPr="00961CAB">
        <w:rPr>
          <w:i/>
        </w:rPr>
        <w:t>co-operative</w:t>
      </w:r>
      <w:r>
        <w:t xml:space="preserve"> and </w:t>
      </w:r>
      <w:r w:rsidRPr="00961CAB">
        <w:rPr>
          <w:i/>
        </w:rPr>
        <w:t>co-operation</w:t>
      </w:r>
      <w:r>
        <w:t xml:space="preserve"> when applied to </w:t>
      </w:r>
      <w:r w:rsidRPr="00961CAB">
        <w:rPr>
          <w:i/>
        </w:rPr>
        <w:t>learning</w:t>
      </w:r>
      <w:r>
        <w:t xml:space="preserve"> and </w:t>
      </w:r>
      <w:r w:rsidRPr="00961CAB">
        <w:rPr>
          <w:i/>
        </w:rPr>
        <w:t>education</w:t>
      </w:r>
      <w:r>
        <w:t>, supporting a wide range of related activity. Through my own research and active involvement with</w:t>
      </w:r>
      <w:r w:rsidR="002530B8">
        <w:t xml:space="preserve"> the</w:t>
      </w:r>
      <w:r>
        <w:t xml:space="preserve"> </w:t>
      </w:r>
      <w:r w:rsidR="00961CAB" w:rsidRPr="00AD34C5">
        <w:t>International Association for the Study of Co-operation in Education</w:t>
      </w:r>
      <w:r w:rsidR="00961CAB">
        <w:t xml:space="preserve"> (</w:t>
      </w:r>
      <w:r w:rsidRPr="00AD34C5">
        <w:t>IASCE</w:t>
      </w:r>
      <w:r w:rsidR="00961CAB">
        <w:t>)</w:t>
      </w:r>
      <w:r>
        <w:t>, I knew of the enormous amount of practice</w:t>
      </w:r>
      <w:r w:rsidRPr="00A06FF9">
        <w:t xml:space="preserve"> </w:t>
      </w:r>
      <w:r>
        <w:t xml:space="preserve">and research in the international arena, mainly focused on </w:t>
      </w:r>
      <w:r w:rsidRPr="00961CAB">
        <w:rPr>
          <w:i/>
        </w:rPr>
        <w:t>co-operative learning</w:t>
      </w:r>
      <w:r>
        <w:t xml:space="preserve"> as </w:t>
      </w:r>
      <w:proofErr w:type="gramStart"/>
      <w:r>
        <w:t>a pedagogy</w:t>
      </w:r>
      <w:proofErr w:type="gramEnd"/>
      <w:r>
        <w:t>.</w:t>
      </w:r>
      <w:r w:rsidRPr="00343002">
        <w:t xml:space="preserve"> </w:t>
      </w:r>
      <w:r>
        <w:t>We had</w:t>
      </w:r>
      <w:r w:rsidRPr="00343002">
        <w:t xml:space="preserve"> a collective </w:t>
      </w:r>
      <w:r>
        <w:t xml:space="preserve">concern about this disconnection and </w:t>
      </w:r>
      <w:r w:rsidRPr="009468DC">
        <w:t>decided that creating this special edition would help bring about a convergence of understanding</w:t>
      </w:r>
      <w:r>
        <w:t>.</w:t>
      </w:r>
    </w:p>
    <w:p w:rsidR="000642A2" w:rsidRDefault="000642A2" w:rsidP="00961CAB">
      <w:r>
        <w:t>I had</w:t>
      </w:r>
      <w:r w:rsidRPr="003D022C">
        <w:t xml:space="preserve"> pursued a personal journey </w:t>
      </w:r>
      <w:r>
        <w:t>clarifying</w:t>
      </w:r>
      <w:r w:rsidRPr="003D022C">
        <w:t xml:space="preserve"> definitions for almost </w:t>
      </w:r>
      <w:r>
        <w:t>two</w:t>
      </w:r>
      <w:r w:rsidRPr="003D022C">
        <w:t xml:space="preserve"> decades through my roles in the consumer co-operative movement, as an educator in both formal and informal settings and </w:t>
      </w:r>
      <w:r>
        <w:t xml:space="preserve">in </w:t>
      </w:r>
      <w:r w:rsidRPr="003D022C">
        <w:t xml:space="preserve">my roles in IASCE as well as </w:t>
      </w:r>
      <w:r>
        <w:t xml:space="preserve">in </w:t>
      </w:r>
      <w:r w:rsidRPr="003D022C">
        <w:t xml:space="preserve">studying for a master’s degree on the topic. </w:t>
      </w:r>
      <w:r>
        <w:t>In</w:t>
      </w:r>
      <w:r w:rsidRPr="003D022C">
        <w:t xml:space="preserve"> each new context, my assumptions were challenged and</w:t>
      </w:r>
      <w:r>
        <w:t xml:space="preserve"> a freshly revised definition emerged.</w:t>
      </w:r>
      <w:r w:rsidRPr="003D022C">
        <w:t xml:space="preserve"> It became apparent that for me, it was an unattainable task. I now prefer to think of co-operative learning as experiential and being defined by a set of features under</w:t>
      </w:r>
      <w:r>
        <w:t xml:space="preserve">pinned by co-operative values. </w:t>
      </w:r>
      <w:r w:rsidRPr="003D022C">
        <w:t xml:space="preserve">Values are culturally referenced </w:t>
      </w:r>
      <w:r>
        <w:t xml:space="preserve">and </w:t>
      </w:r>
      <w:r w:rsidRPr="003D022C">
        <w:t>the values framework that has grounded me is that articulated by the Internati</w:t>
      </w:r>
      <w:r w:rsidR="00961CAB">
        <w:t>onal Co-operative Alliance</w:t>
      </w:r>
      <w:r w:rsidRPr="003D022C">
        <w:t xml:space="preserve"> in </w:t>
      </w:r>
      <w:r>
        <w:t xml:space="preserve">its 1995 </w:t>
      </w:r>
      <w:r w:rsidR="00961CAB" w:rsidRPr="00961CAB">
        <w:rPr>
          <w:i/>
        </w:rPr>
        <w:t>Statement on the Co-operative I</w:t>
      </w:r>
      <w:r w:rsidRPr="00961CAB">
        <w:rPr>
          <w:i/>
        </w:rPr>
        <w:t>dentity</w:t>
      </w:r>
      <w:r w:rsidRPr="003D022C">
        <w:t xml:space="preserve">. Although set in the context of enterprise, I find the </w:t>
      </w:r>
      <w:r w:rsidRPr="00761A15">
        <w:t xml:space="preserve">suite of </w:t>
      </w:r>
      <w:r w:rsidR="00961CAB">
        <w:t>six</w:t>
      </w:r>
      <w:r w:rsidRPr="00761A15">
        <w:t xml:space="preserve"> organisational</w:t>
      </w:r>
      <w:r>
        <w:t xml:space="preserve"> values</w:t>
      </w:r>
      <w:r w:rsidRPr="00761A15">
        <w:t xml:space="preserve"> </w:t>
      </w:r>
      <w:r>
        <w:t>(</w:t>
      </w:r>
      <w:r w:rsidRPr="000E1B20">
        <w:t>self-help, self-responsibility, democracy, equality, equity and solidarity</w:t>
      </w:r>
      <w:r>
        <w:t xml:space="preserve">) </w:t>
      </w:r>
      <w:r w:rsidRPr="00761A15">
        <w:t xml:space="preserve">and </w:t>
      </w:r>
      <w:r>
        <w:t xml:space="preserve">the </w:t>
      </w:r>
      <w:r w:rsidR="00961CAB">
        <w:t>four</w:t>
      </w:r>
      <w:r w:rsidRPr="00761A15">
        <w:t xml:space="preserve"> ethical values</w:t>
      </w:r>
      <w:r>
        <w:t xml:space="preserve"> (</w:t>
      </w:r>
      <w:r w:rsidRPr="000E1B20">
        <w:t>honesty, openness, social responsibility and caring for others</w:t>
      </w:r>
      <w:r>
        <w:t>),</w:t>
      </w:r>
      <w:r w:rsidRPr="003D022C">
        <w:t xml:space="preserve"> </w:t>
      </w:r>
      <w:r>
        <w:t>can be interpreted</w:t>
      </w:r>
      <w:r w:rsidRPr="003D022C">
        <w:t xml:space="preserve"> </w:t>
      </w:r>
      <w:r>
        <w:t>readily from</w:t>
      </w:r>
      <w:r w:rsidRPr="003D022C">
        <w:t xml:space="preserve"> </w:t>
      </w:r>
      <w:r>
        <w:t xml:space="preserve">an </w:t>
      </w:r>
      <w:r w:rsidRPr="003D022C">
        <w:t>education</w:t>
      </w:r>
      <w:r>
        <w:t xml:space="preserve">al perspective. They provide a language to explore my motives and actions and scaffold my reflection. </w:t>
      </w:r>
    </w:p>
    <w:p w:rsidR="000642A2" w:rsidRPr="00961CAB" w:rsidRDefault="000642A2" w:rsidP="00961CAB">
      <w:pPr>
        <w:pStyle w:val="Heading1"/>
      </w:pPr>
      <w:r w:rsidRPr="00E05A7D">
        <w:t>Process</w:t>
      </w:r>
    </w:p>
    <w:p w:rsidR="000642A2" w:rsidRDefault="000642A2" w:rsidP="00961CAB">
      <w:r>
        <w:t>In formulating a plan to move us on, the first challenging step was to identify</w:t>
      </w:r>
      <w:r w:rsidRPr="005E796C">
        <w:t xml:space="preserve"> a diverse group of academics</w:t>
      </w:r>
      <w:r>
        <w:t xml:space="preserve"> and</w:t>
      </w:r>
      <w:r w:rsidRPr="005E796C">
        <w:t xml:space="preserve"> </w:t>
      </w:r>
      <w:r>
        <w:t xml:space="preserve">educationalists, some known to us but others </w:t>
      </w:r>
      <w:r w:rsidR="00961CAB">
        <w:t xml:space="preserve">were </w:t>
      </w:r>
      <w:r>
        <w:t>found through contacting published authors and following up leads. All were</w:t>
      </w:r>
      <w:r w:rsidRPr="005E796C">
        <w:t xml:space="preserve"> persuade</w:t>
      </w:r>
      <w:r>
        <w:t>d</w:t>
      </w:r>
      <w:r w:rsidRPr="005E796C">
        <w:t xml:space="preserve"> to make a trip to Birmingham </w:t>
      </w:r>
      <w:r>
        <w:t>to spend a day together during Co-operatives Fortnight in 2010,</w:t>
      </w:r>
      <w:r w:rsidRPr="005E796C">
        <w:t xml:space="preserve"> </w:t>
      </w:r>
      <w:r>
        <w:t>in order</w:t>
      </w:r>
      <w:r w:rsidRPr="005E796C">
        <w:t xml:space="preserve"> to evolve understandings and develop a dynamic and more all-embracing definition</w:t>
      </w:r>
      <w:r>
        <w:t xml:space="preserve"> of </w:t>
      </w:r>
      <w:r w:rsidRPr="00961CAB">
        <w:rPr>
          <w:i/>
        </w:rPr>
        <w:t>co-operative learning</w:t>
      </w:r>
      <w:r w:rsidRPr="00961CAB">
        <w:t xml:space="preserve">. </w:t>
      </w:r>
      <w:r>
        <w:t>P</w:t>
      </w:r>
      <w:r w:rsidRPr="00194271">
        <w:t>lanned with the expert facil</w:t>
      </w:r>
      <w:r>
        <w:t xml:space="preserve">itation of CLADA and with support from the UKSCS, the event revealed how unconnected the parallel approaches were and a greater dissonance between participants emerged than anticipated. One notable difference was between those with and those without a background in, or understanding of the co-operative movement. It was an illuminating event, which confirmed the need to enable a broader discourse and support </w:t>
      </w:r>
      <w:r w:rsidRPr="009448F7">
        <w:t>connectivity</w:t>
      </w:r>
      <w:r w:rsidR="00A41E6B" w:rsidRPr="009448F7">
        <w:t xml:space="preserve">. </w:t>
      </w:r>
      <w:r w:rsidR="009448F7">
        <w:t xml:space="preserve">It also </w:t>
      </w:r>
      <w:r w:rsidRPr="009448F7">
        <w:t>provided</w:t>
      </w:r>
      <w:r>
        <w:t xml:space="preserve"> the endorsement to pursue the vision for this special edition of the </w:t>
      </w:r>
      <w:r w:rsidR="009217BD" w:rsidRPr="002E04F8">
        <w:rPr>
          <w:i/>
        </w:rPr>
        <w:t>Journal</w:t>
      </w:r>
    </w:p>
    <w:p w:rsidR="000642A2" w:rsidRDefault="000642A2" w:rsidP="00961CAB">
      <w:r>
        <w:t xml:space="preserve">The process of forming the special edition was important; we wanted to model a co-operative approach and to establish a co-operative community of practice comprising the main contributors, as a whole group as well as in thematic groups. It took several months of concerted effort to identify and engage contributors from a breadth of backgrounds. These were invited to meet </w:t>
      </w:r>
      <w:r w:rsidRPr="00661BEB">
        <w:t>each other at a</w:t>
      </w:r>
      <w:r>
        <w:t xml:space="preserve"> further</w:t>
      </w:r>
      <w:r w:rsidRPr="00661BEB">
        <w:t xml:space="preserve"> day</w:t>
      </w:r>
      <w:r>
        <w:t>-</w:t>
      </w:r>
      <w:r w:rsidRPr="00661BEB">
        <w:t>long seminar</w:t>
      </w:r>
      <w:r>
        <w:t xml:space="preserve"> to explore and share their understandings and contexts. Together, now as a group, we continued our relationships</w:t>
      </w:r>
      <w:r w:rsidRPr="00661BEB">
        <w:t xml:space="preserve"> </w:t>
      </w:r>
      <w:r>
        <w:t xml:space="preserve">through </w:t>
      </w:r>
      <w:r w:rsidRPr="00A4413C">
        <w:t>the</w:t>
      </w:r>
      <w:r>
        <w:t xml:space="preserve"> development and</w:t>
      </w:r>
      <w:r w:rsidRPr="00A4413C">
        <w:t xml:space="preserve"> writing process </w:t>
      </w:r>
      <w:r>
        <w:t>t</w:t>
      </w:r>
      <w:r w:rsidRPr="005C30B7">
        <w:t xml:space="preserve">hrough the </w:t>
      </w:r>
      <w:r>
        <w:t>use of</w:t>
      </w:r>
      <w:r w:rsidRPr="005C30B7">
        <w:t xml:space="preserve"> a virtual learning environment</w:t>
      </w:r>
      <w:r>
        <w:t xml:space="preserve">, by telephone or </w:t>
      </w:r>
      <w:r w:rsidR="000809BB">
        <w:t>Skype</w:t>
      </w:r>
      <w:r w:rsidRPr="00661BEB">
        <w:t xml:space="preserve"> and where feasible</w:t>
      </w:r>
      <w:r>
        <w:t>,</w:t>
      </w:r>
      <w:r w:rsidRPr="00661BEB">
        <w:t xml:space="preserve"> f</w:t>
      </w:r>
      <w:r>
        <w:t>ace-to-</w:t>
      </w:r>
      <w:r w:rsidRPr="00661BEB">
        <w:t>face</w:t>
      </w:r>
      <w:r>
        <w:t>.</w:t>
      </w:r>
      <w:r w:rsidRPr="00661BEB">
        <w:t xml:space="preserve"> </w:t>
      </w:r>
      <w:r>
        <w:t xml:space="preserve">It was the intention that </w:t>
      </w:r>
      <w:proofErr w:type="gramStart"/>
      <w:r w:rsidR="00330D02">
        <w:t xml:space="preserve">by </w:t>
      </w:r>
      <w:r>
        <w:t xml:space="preserve"> working</w:t>
      </w:r>
      <w:proofErr w:type="gramEnd"/>
      <w:r>
        <w:t xml:space="preserve"> together in a creative, generative and emergent way, contributors would develop ideas, critique each other’s work, provide mutual support, learn from each other and ultimately shape the </w:t>
      </w:r>
      <w:r w:rsidRPr="007C60B8">
        <w:rPr>
          <w:i/>
        </w:rPr>
        <w:t>Journal</w:t>
      </w:r>
      <w:r>
        <w:t xml:space="preserve"> and its contents. It was intended that working in this way would cause all involved to think and reflect more deeply on theory and practice, strategy and futures, and themselves. </w:t>
      </w:r>
    </w:p>
    <w:p w:rsidR="000642A2" w:rsidRPr="00961CAB" w:rsidRDefault="000642A2" w:rsidP="00961CAB">
      <w:pPr>
        <w:pStyle w:val="Heading1"/>
      </w:pPr>
      <w:r w:rsidRPr="00E05A7D">
        <w:t>Style</w:t>
      </w:r>
    </w:p>
    <w:p w:rsidR="000642A2" w:rsidRDefault="000642A2" w:rsidP="00961CAB">
      <w:r>
        <w:t xml:space="preserve">Not only did we hope to create a compendium of stories alongside views of practice and theory, but to provide a shared space for those new to writing as well as more experienced authors. It was important to hear the voice of practitioners and provide support mechanisms to enable this where needed. This special edition captures a range of styles and approaches from </w:t>
      </w:r>
      <w:proofErr w:type="spellStart"/>
      <w:r>
        <w:t>autoethnography</w:t>
      </w:r>
      <w:proofErr w:type="spellEnd"/>
      <w:r>
        <w:t xml:space="preserve"> to case studies, reflective pieces and those based on empirical research. It presents an</w:t>
      </w:r>
      <w:r w:rsidRPr="00FD13A3">
        <w:t xml:space="preserve"> array</w:t>
      </w:r>
      <w:r>
        <w:t xml:space="preserve"> of perspectives from formal and informal learning and from early years to higher education. As well as capturing the </w:t>
      </w:r>
      <w:r w:rsidRPr="00FD13A3">
        <w:t xml:space="preserve">breadth </w:t>
      </w:r>
      <w:r>
        <w:t xml:space="preserve">it was our intention to portray depth and reflect new theoretical perspectives. The placing of the analytical pieces by Alan Wilkins and Nigel </w:t>
      </w:r>
      <w:proofErr w:type="spellStart"/>
      <w:r>
        <w:t>Rayment</w:t>
      </w:r>
      <w:proofErr w:type="spellEnd"/>
      <w:r>
        <w:t xml:space="preserve"> at the front of </w:t>
      </w:r>
      <w:proofErr w:type="spellStart"/>
      <w:proofErr w:type="gramStart"/>
      <w:r>
        <w:t>the</w:t>
      </w:r>
      <w:r w:rsidR="009217BD" w:rsidRPr="002E04F8">
        <w:rPr>
          <w:i/>
        </w:rPr>
        <w:t>Journal</w:t>
      </w:r>
      <w:proofErr w:type="spellEnd"/>
      <w:r w:rsidR="009217BD">
        <w:t xml:space="preserve"> </w:t>
      </w:r>
      <w:r>
        <w:t xml:space="preserve"> is</w:t>
      </w:r>
      <w:proofErr w:type="gramEnd"/>
      <w:r>
        <w:t xml:space="preserve"> intentional, as they both present original interpretive frameworks which will hopefully stimulate further debate.</w:t>
      </w:r>
    </w:p>
    <w:p w:rsidR="000642A2" w:rsidRDefault="000642A2" w:rsidP="00961CAB">
      <w:r>
        <w:t xml:space="preserve">In addition and complementary to the substantial articles, one of the ways that we have sought to develop understandings across the breadth of meanings, is through a series of reflective pieces from practitioners; interspersed throughout the </w:t>
      </w:r>
      <w:r w:rsidR="007C60B8">
        <w:rPr>
          <w:i/>
        </w:rPr>
        <w:t>J</w:t>
      </w:r>
      <w:r w:rsidRPr="007C60B8">
        <w:rPr>
          <w:i/>
        </w:rPr>
        <w:t>ournal</w:t>
      </w:r>
      <w:r>
        <w:t xml:space="preserve"> you will find these short stories. They explain the personal interpretations of co-operation in education set in the context of each author’s work or experience</w:t>
      </w:r>
      <w:r w:rsidR="00330D02">
        <w:t>,</w:t>
      </w:r>
      <w:r>
        <w:t xml:space="preserve"> together with reflections on the personal motivations, values and interests that</w:t>
      </w:r>
      <w:r w:rsidR="007C60B8">
        <w:t xml:space="preserve"> influence their perspectives.</w:t>
      </w:r>
    </w:p>
    <w:p w:rsidR="000642A2" w:rsidRPr="00961CAB" w:rsidRDefault="000642A2" w:rsidP="00961CAB">
      <w:pPr>
        <w:pStyle w:val="Heading1"/>
      </w:pPr>
      <w:r w:rsidRPr="00E05A7D">
        <w:t>Content</w:t>
      </w:r>
    </w:p>
    <w:p w:rsidR="000642A2" w:rsidRDefault="000642A2" w:rsidP="00961CAB">
      <w:r w:rsidRPr="00E05A7D">
        <w:t>The first three articles set a context. What then follows are accounts embracing co-operation in education</w:t>
      </w:r>
      <w:r>
        <w:t xml:space="preserve"> that fall into three themes</w:t>
      </w:r>
      <w:r w:rsidR="006D4A7F">
        <w:t>:</w:t>
      </w:r>
      <w:r>
        <w:t xml:space="preserve"> practice, pedagogy, and application.</w:t>
      </w:r>
    </w:p>
    <w:p w:rsidR="000642A2" w:rsidRDefault="000642A2" w:rsidP="00961CAB">
      <w:r>
        <w:t xml:space="preserve">The third contextual account is an illuminating piece by </w:t>
      </w:r>
      <w:r w:rsidRPr="00FD13A3">
        <w:t>Lynda Baloche as guest international contributor</w:t>
      </w:r>
      <w:r>
        <w:t>, who</w:t>
      </w:r>
      <w:r w:rsidRPr="00FD13A3">
        <w:t xml:space="preserve"> provides a counterpoint</w:t>
      </w:r>
      <w:r>
        <w:t xml:space="preserve"> to our UK interpretations</w:t>
      </w:r>
      <w:r w:rsidRPr="00FD13A3">
        <w:t>.</w:t>
      </w:r>
      <w:r>
        <w:t xml:space="preserve"> She tells us that work in the</w:t>
      </w:r>
      <w:r w:rsidRPr="00FD13A3">
        <w:t xml:space="preserve"> field </w:t>
      </w:r>
      <w:r>
        <w:t xml:space="preserve">of co-operative learning </w:t>
      </w:r>
      <w:r w:rsidRPr="00FD13A3">
        <w:t xml:space="preserve">is supported by an extraordinarily rich and diverse research base, widespread success stories of large scale, small scale, and individual </w:t>
      </w:r>
      <w:r>
        <w:t>applications</w:t>
      </w:r>
      <w:r w:rsidRPr="005C30B7">
        <w:t>,</w:t>
      </w:r>
      <w:r w:rsidRPr="00FD13A3">
        <w:t xml:space="preserve"> and c</w:t>
      </w:r>
      <w:r>
        <w:t>onsiderable critique and analysi</w:t>
      </w:r>
      <w:r w:rsidRPr="00FD13A3">
        <w:t xml:space="preserve">s of </w:t>
      </w:r>
      <w:r w:rsidRPr="005C30B7">
        <w:t>implementation</w:t>
      </w:r>
      <w:r w:rsidRPr="00FD13A3">
        <w:t xml:space="preserve"> shortcomings</w:t>
      </w:r>
      <w:r>
        <w:t xml:space="preserve"> and disappointments. S</w:t>
      </w:r>
      <w:r w:rsidRPr="00FD13A3">
        <w:t xml:space="preserve">he concludes that it is the rich history and </w:t>
      </w:r>
      <w:r>
        <w:t>depth of</w:t>
      </w:r>
      <w:r w:rsidRPr="00FD13A3">
        <w:t xml:space="preserve"> re</w:t>
      </w:r>
      <w:r>
        <w:t>search literature that has propelled forward</w:t>
      </w:r>
      <w:r w:rsidRPr="00FD13A3">
        <w:t xml:space="preserve"> the use of co-operation in education in general, and co-operative learning in particular, away from the margins and into the mainstream</w:t>
      </w:r>
      <w:r>
        <w:t xml:space="preserve"> in many parts of the world. Regrettably</w:t>
      </w:r>
      <w:r w:rsidR="006D4A7F">
        <w:t>,</w:t>
      </w:r>
      <w:r>
        <w:t xml:space="preserve"> this has</w:t>
      </w:r>
      <w:r w:rsidR="006D4A7F">
        <w:t xml:space="preserve"> scarcely</w:t>
      </w:r>
      <w:r w:rsidR="007F6B32">
        <w:t xml:space="preserve"> </w:t>
      </w:r>
      <w:r w:rsidR="002E04F8">
        <w:t>influenced policy</w:t>
      </w:r>
      <w:r w:rsidR="007F6B32">
        <w:t xml:space="preserve"> makers and </w:t>
      </w:r>
      <w:r w:rsidR="002E04F8">
        <w:t>educators in</w:t>
      </w:r>
      <w:r>
        <w:t xml:space="preserve"> the UK.</w:t>
      </w:r>
    </w:p>
    <w:p w:rsidR="000642A2" w:rsidRDefault="000642A2" w:rsidP="00961CAB">
      <w:r>
        <w:t>You will note that in Lynda’s article she uses the word</w:t>
      </w:r>
      <w:r w:rsidR="007F6B32">
        <w:t>s</w:t>
      </w:r>
      <w:r>
        <w:t xml:space="preserve"> ‘cooperative’ and ‘cooperation’ without the hyphen</w:t>
      </w:r>
      <w:r w:rsidR="007F6B32">
        <w:t xml:space="preserve">, as they would usually be seen in this </w:t>
      </w:r>
      <w:r w:rsidR="007C60B8" w:rsidRPr="007C60B8">
        <w:rPr>
          <w:i/>
        </w:rPr>
        <w:t>J</w:t>
      </w:r>
      <w:r w:rsidR="007F6B32" w:rsidRPr="007C60B8">
        <w:rPr>
          <w:i/>
        </w:rPr>
        <w:t>ournal</w:t>
      </w:r>
      <w:r>
        <w:t>. In most international settings when describing the pedagogy this is the case, as with some academics in the UK. It raises an interesting distinction, perhaps rooted in the tradition from which the practice is derived? Those approaching ‘co-operative learning’ and ‘co-operation</w:t>
      </w:r>
      <w:r w:rsidR="00264D51">
        <w:t>’</w:t>
      </w:r>
      <w:r>
        <w:t xml:space="preserve"> in education from the perspective of the </w:t>
      </w:r>
      <w:r w:rsidR="007F6B32">
        <w:t>c</w:t>
      </w:r>
      <w:r>
        <w:t>o-operative movement, and where practice is explicitly shaped by the commonly held values system, use a hyphen.</w:t>
      </w:r>
    </w:p>
    <w:p w:rsidR="000642A2" w:rsidRDefault="000642A2" w:rsidP="00961CAB">
      <w:r>
        <w:t xml:space="preserve">The current </w:t>
      </w:r>
      <w:r w:rsidRPr="005C30B7">
        <w:t>emerging opportunities</w:t>
      </w:r>
      <w:r w:rsidRPr="00D20B2B">
        <w:t xml:space="preserve"> presented by the formation of co-operative schools in the UK</w:t>
      </w:r>
      <w:r>
        <w:t xml:space="preserve"> to mainstream </w:t>
      </w:r>
      <w:r w:rsidRPr="00D20B2B">
        <w:t>approaches</w:t>
      </w:r>
      <w:r>
        <w:t>,</w:t>
      </w:r>
      <w:r w:rsidRPr="00D20B2B">
        <w:t xml:space="preserve"> </w:t>
      </w:r>
      <w:r>
        <w:t>are substantial. Articles by Julie Thorpe, Sarah Jones and Lee Taylor provide reflective insights and both Lee and Sarah talk of the transformative power of co-operative whole school approaches rooted in a strong comm</w:t>
      </w:r>
      <w:r w:rsidR="007C60B8">
        <w:t>itment to co-operative values.</w:t>
      </w:r>
    </w:p>
    <w:p w:rsidR="000642A2" w:rsidRDefault="000642A2" w:rsidP="00961CAB">
      <w:r>
        <w:t>For practitioners in early years and school settings Bette Chambers and Wendy Jolliffe offer some valuable pointers towards effective implementation while the thought provoking self-reflective piece by Andy Packer illuminates how his personal values and moral purpose are reflected in his leadership style, impacting not only on his own school but on schools in his local area. In contrast to these, Nigel Todd presents us with a historical development perspective of the relationship of the Workers’ Educational Association and the co-operative movement in providing education in informal setting</w:t>
      </w:r>
      <w:r w:rsidR="006D4A7F">
        <w:t>s</w:t>
      </w:r>
      <w:r>
        <w:t xml:space="preserve"> for adults.</w:t>
      </w:r>
    </w:p>
    <w:p w:rsidR="000642A2" w:rsidRDefault="000642A2" w:rsidP="00253CBA">
      <w:r>
        <w:t xml:space="preserve">The influence of the shared set of values on the practice of a large number of the contributing </w:t>
      </w:r>
      <w:proofErr w:type="gramStart"/>
      <w:r>
        <w:t>authors</w:t>
      </w:r>
      <w:r w:rsidRPr="0089444E">
        <w:t xml:space="preserve"> </w:t>
      </w:r>
      <w:r>
        <w:t xml:space="preserve"> becomes</w:t>
      </w:r>
      <w:proofErr w:type="gramEnd"/>
      <w:r>
        <w:t xml:space="preserve"> apparent as you read articles in this </w:t>
      </w:r>
      <w:r w:rsidR="009217BD" w:rsidRPr="002E04F8">
        <w:rPr>
          <w:i/>
        </w:rPr>
        <w:t>J</w:t>
      </w:r>
      <w:r w:rsidRPr="002E04F8">
        <w:rPr>
          <w:i/>
        </w:rPr>
        <w:t>ournal</w:t>
      </w:r>
      <w:r>
        <w:t xml:space="preserve">. There is a strong expression of the </w:t>
      </w:r>
      <w:proofErr w:type="spellStart"/>
      <w:r>
        <w:t>a</w:t>
      </w:r>
      <w:r w:rsidR="006D4A7F">
        <w:t>A</w:t>
      </w:r>
      <w:r>
        <w:t>uthors</w:t>
      </w:r>
      <w:proofErr w:type="spellEnd"/>
      <w:r>
        <w:t>’</w:t>
      </w:r>
      <w:r w:rsidRPr="00761A15">
        <w:t xml:space="preserve"> shared passions, commitment and embodiment of </w:t>
      </w:r>
      <w:r>
        <w:t xml:space="preserve">the values </w:t>
      </w:r>
      <w:r w:rsidR="006D4A7F">
        <w:t xml:space="preserve">are strongly expressed </w:t>
      </w:r>
      <w:r>
        <w:t xml:space="preserve">and </w:t>
      </w:r>
      <w:r w:rsidR="00125F6E" w:rsidRPr="00125F6E">
        <w:t>these</w:t>
      </w:r>
      <w:r w:rsidRPr="00125F6E">
        <w:t xml:space="preserve"> provid</w:t>
      </w:r>
      <w:r w:rsidR="006D4A7F">
        <w:t>e</w:t>
      </w:r>
      <w:r>
        <w:t xml:space="preserve"> broad operational guidelines</w:t>
      </w:r>
      <w:r w:rsidRPr="00761A15">
        <w:t xml:space="preserve">. </w:t>
      </w:r>
      <w:r>
        <w:t>An exploration and discovery of their meaning in an educational context is seen in a number of articles including that of Bill Sadler.</w:t>
      </w:r>
    </w:p>
    <w:p w:rsidR="000642A2" w:rsidRDefault="000642A2" w:rsidP="00253CBA">
      <w:r>
        <w:t xml:space="preserve">Co-operation as a ‘living contradiction’ comes out clearly in Rob Bowden’s reflective case study of the organisation MELA which is attempting to provide a mechanism for a co-operative way of working between member educational organisations who want to work in that way but sometimes </w:t>
      </w:r>
      <w:r w:rsidR="00264D51">
        <w:t xml:space="preserve">find they have </w:t>
      </w:r>
      <w:r>
        <w:t xml:space="preserve">competing agendas and interests. </w:t>
      </w:r>
    </w:p>
    <w:p w:rsidR="000642A2" w:rsidRDefault="000642A2" w:rsidP="00253CBA">
      <w:r>
        <w:t xml:space="preserve">Issues in higher education, introducing curriculum content </w:t>
      </w:r>
      <w:r w:rsidRPr="00961CAB">
        <w:t>about</w:t>
      </w:r>
      <w:r>
        <w:t xml:space="preserve"> co-operatives </w:t>
      </w:r>
      <w:r w:rsidRPr="00961CAB">
        <w:t>through</w:t>
      </w:r>
      <w:r>
        <w:t xml:space="preserve"> co-operative ways of working are highlighted in the candid account of Nick Matthews’ personal efforts and in Diarmuid </w:t>
      </w:r>
      <w:r w:rsidRPr="003450BD">
        <w:t>McDonnel</w:t>
      </w:r>
      <w:r>
        <w:t xml:space="preserve">l’s case study of the </w:t>
      </w:r>
      <w:r w:rsidR="00264D51">
        <w:t>Master</w:t>
      </w:r>
      <w:r w:rsidR="00162ABE">
        <w:t>’</w:t>
      </w:r>
      <w:r w:rsidR="00264D51">
        <w:t>s</w:t>
      </w:r>
      <w:r>
        <w:t xml:space="preserve"> of Management in Co-operatives and Credit</w:t>
      </w:r>
      <w:r w:rsidR="00264D51">
        <w:t xml:space="preserve"> </w:t>
      </w:r>
      <w:r>
        <w:t>Unions delivered internationally through e-learning from St Mar</w:t>
      </w:r>
      <w:r w:rsidR="007C60B8">
        <w:t xml:space="preserve">y’s University in Nova Scotia. </w:t>
      </w:r>
      <w:r>
        <w:t xml:space="preserve">Both authors in different ways give insightful food for thought for programme managers in university </w:t>
      </w:r>
      <w:r w:rsidRPr="00A06FF9">
        <w:t>business schools</w:t>
      </w:r>
      <w:r>
        <w:t xml:space="preserve">. </w:t>
      </w:r>
    </w:p>
    <w:p w:rsidR="007C60B8" w:rsidRDefault="007C60B8" w:rsidP="00253CBA"/>
    <w:p w:rsidR="000642A2" w:rsidRPr="00961CAB" w:rsidRDefault="000642A2" w:rsidP="00961CAB">
      <w:pPr>
        <w:pStyle w:val="Heading1"/>
      </w:pPr>
      <w:r w:rsidRPr="00E05A7D">
        <w:t>Reflection and challenge</w:t>
      </w:r>
    </w:p>
    <w:p w:rsidR="000642A2" w:rsidRDefault="000642A2" w:rsidP="00C11204">
      <w:r>
        <w:t xml:space="preserve">The intention of the </w:t>
      </w:r>
      <w:r w:rsidR="007C60B8" w:rsidRPr="007C60B8">
        <w:rPr>
          <w:i/>
        </w:rPr>
        <w:t>J</w:t>
      </w:r>
      <w:r w:rsidRPr="007C60B8">
        <w:rPr>
          <w:i/>
        </w:rPr>
        <w:t>ournal</w:t>
      </w:r>
      <w:r>
        <w:t xml:space="preserve"> is</w:t>
      </w:r>
      <w:r w:rsidRPr="00A06FF9">
        <w:t xml:space="preserve"> to provide a platform from which to investigate and develop understandings of the breadth of meanings</w:t>
      </w:r>
      <w:r>
        <w:t xml:space="preserve"> and representations</w:t>
      </w:r>
      <w:r w:rsidRPr="00A06FF9">
        <w:t xml:space="preserve"> </w:t>
      </w:r>
      <w:r>
        <w:t xml:space="preserve">variously described as co-operation in education </w:t>
      </w:r>
      <w:r w:rsidRPr="00A06FF9">
        <w:t>as well as bringing some coherence to the</w:t>
      </w:r>
      <w:r w:rsidR="00A41E6B">
        <w:t xml:space="preserve"> multiple</w:t>
      </w:r>
      <w:r w:rsidRPr="00A06FF9">
        <w:t xml:space="preserve"> </w:t>
      </w:r>
      <w:r w:rsidRPr="00125F6E">
        <w:t>approaches.</w:t>
      </w:r>
      <w:r w:rsidRPr="00D20B2B">
        <w:t xml:space="preserve"> </w:t>
      </w:r>
      <w:r>
        <w:t xml:space="preserve">It provides </w:t>
      </w:r>
      <w:r w:rsidRPr="00A43F87">
        <w:t>a single po</w:t>
      </w:r>
      <w:r>
        <w:t>int of reference and networking</w:t>
      </w:r>
      <w:r w:rsidRPr="00A43F87">
        <w:t xml:space="preserve"> </w:t>
      </w:r>
      <w:r>
        <w:t xml:space="preserve">for </w:t>
      </w:r>
      <w:r w:rsidRPr="00A43F87">
        <w:t>the diverse group of researchers and practitioners working in this field</w:t>
      </w:r>
      <w:r>
        <w:t>.</w:t>
      </w:r>
      <w:r w:rsidRPr="00A43F87">
        <w:t xml:space="preserve"> </w:t>
      </w:r>
      <w:r>
        <w:t>It also</w:t>
      </w:r>
      <w:r w:rsidRPr="00D20B2B">
        <w:t xml:space="preserve"> expose</w:t>
      </w:r>
      <w:r>
        <w:t>s</w:t>
      </w:r>
      <w:r w:rsidRPr="00D20B2B">
        <w:t xml:space="preserve"> the core readership of the </w:t>
      </w:r>
      <w:r w:rsidRPr="007C60B8">
        <w:rPr>
          <w:i/>
        </w:rPr>
        <w:t xml:space="preserve">Journal </w:t>
      </w:r>
      <w:r w:rsidR="007C60B8">
        <w:rPr>
          <w:i/>
        </w:rPr>
        <w:t>o</w:t>
      </w:r>
      <w:r w:rsidRPr="007C60B8">
        <w:rPr>
          <w:i/>
        </w:rPr>
        <w:t>f Co-operative Studies</w:t>
      </w:r>
      <w:r>
        <w:t xml:space="preserve"> from the UK consumer co-operative s</w:t>
      </w:r>
      <w:r w:rsidRPr="00D20B2B">
        <w:t>ector to an inspiring range of ideas about the wider purpose and relevance of co-operation as applied in an educational context</w:t>
      </w:r>
      <w:r>
        <w:t>,</w:t>
      </w:r>
      <w:r w:rsidRPr="00D20B2B">
        <w:t xml:space="preserve"> as well as attracting a wider body of academics and practitioners to the </w:t>
      </w:r>
      <w:r w:rsidR="009217BD" w:rsidRPr="002E04F8">
        <w:rPr>
          <w:i/>
        </w:rPr>
        <w:t>J</w:t>
      </w:r>
      <w:r w:rsidRPr="002E04F8">
        <w:rPr>
          <w:i/>
        </w:rPr>
        <w:t>ournal</w:t>
      </w:r>
      <w:r>
        <w:t>’s</w:t>
      </w:r>
      <w:r w:rsidRPr="00D20B2B">
        <w:t xml:space="preserve"> readership.</w:t>
      </w:r>
      <w:r w:rsidRPr="00A06FF9">
        <w:t xml:space="preserve"> </w:t>
      </w:r>
    </w:p>
    <w:p w:rsidR="000642A2" w:rsidRDefault="000642A2" w:rsidP="00C11204">
      <w:r>
        <w:t xml:space="preserve">As a project almost two years in process, has the finished </w:t>
      </w:r>
      <w:r w:rsidR="007C60B8" w:rsidRPr="007C60B8">
        <w:rPr>
          <w:i/>
        </w:rPr>
        <w:t>J</w:t>
      </w:r>
      <w:r w:rsidRPr="007C60B8">
        <w:rPr>
          <w:i/>
        </w:rPr>
        <w:t>ournal</w:t>
      </w:r>
      <w:r>
        <w:t xml:space="preserve"> achieved what we hoped?</w:t>
      </w:r>
      <w:r w:rsidRPr="00B06FE5">
        <w:t xml:space="preserve"> The greatest test w</w:t>
      </w:r>
      <w:r>
        <w:t>ill be where it goes from here.</w:t>
      </w:r>
      <w:r w:rsidRPr="002F1012">
        <w:t xml:space="preserve"> </w:t>
      </w:r>
      <w:r w:rsidRPr="00760FCE">
        <w:t>I invite you to immerse yourself in the diverse range of articles</w:t>
      </w:r>
      <w:r>
        <w:t>,</w:t>
      </w:r>
      <w:r w:rsidRPr="00760FCE">
        <w:t xml:space="preserve"> to start discussions and discourses and </w:t>
      </w:r>
      <w:r>
        <w:t xml:space="preserve">to </w:t>
      </w:r>
      <w:r w:rsidRPr="00760FCE">
        <w:t xml:space="preserve">grasp the challenge </w:t>
      </w:r>
      <w:r>
        <w:t>of</w:t>
      </w:r>
      <w:r w:rsidRPr="00760FCE">
        <w:t xml:space="preserve"> tak</w:t>
      </w:r>
      <w:r>
        <w:t>ing</w:t>
      </w:r>
      <w:r w:rsidRPr="00760FCE">
        <w:t xml:space="preserve"> the debates and actions further. </w:t>
      </w:r>
      <w:r>
        <w:t xml:space="preserve">Be inspired by Lee Taylor; be motivated by Wendy Jolliffe; be challenged by Nigel </w:t>
      </w:r>
      <w:proofErr w:type="spellStart"/>
      <w:r>
        <w:t>Rayment</w:t>
      </w:r>
      <w:proofErr w:type="spellEnd"/>
      <w:r>
        <w:t xml:space="preserve">; be enthused by Andy Packer. </w:t>
      </w:r>
      <w:r w:rsidRPr="002F1012">
        <w:t xml:space="preserve">The 27 </w:t>
      </w:r>
      <w:r>
        <w:t>accounts</w:t>
      </w:r>
      <w:r w:rsidRPr="002F1012">
        <w:t xml:space="preserve"> provide ample evidence of the multiple dim</w:t>
      </w:r>
      <w:r w:rsidR="007C60B8">
        <w:t xml:space="preserve">ensions of practice in the UK. </w:t>
      </w:r>
      <w:r w:rsidRPr="00961CAB">
        <w:t>By finding a way to bring these all together and harnessing the combined energy, knowledge, experience and practice, we could truly embrace the potential of transforming education through co-operation and become a force for change.</w:t>
      </w:r>
      <w:r>
        <w:t xml:space="preserve"> </w:t>
      </w:r>
    </w:p>
    <w:p w:rsidR="000642A2" w:rsidRPr="00961CAB" w:rsidRDefault="000642A2" w:rsidP="00961CAB">
      <w:pPr>
        <w:pStyle w:val="Heading1"/>
      </w:pPr>
      <w:r w:rsidRPr="00961CAB">
        <w:t>Acknowledgements</w:t>
      </w:r>
    </w:p>
    <w:p w:rsidR="000642A2" w:rsidRDefault="000642A2" w:rsidP="00C11204">
      <w:r w:rsidRPr="00961CAB">
        <w:t xml:space="preserve">In developing and producing this special edition, I am indebted to the invaluable partnership with Alan Wilkins and Richard Bickle as assistant editors, who have provided encouragement, support and a good share of the work involved. I would also like to thank Mark </w:t>
      </w:r>
      <w:proofErr w:type="spellStart"/>
      <w:r w:rsidRPr="00961CAB">
        <w:t>Latus</w:t>
      </w:r>
      <w:proofErr w:type="spellEnd"/>
      <w:r w:rsidRPr="00961CAB">
        <w:t xml:space="preserve"> for his tireless proof reading and ‘outsider’s eye’, Gillian Lonergan for her fastidious attention to detail and patience through the final production process and Viv Calderbank for bringing a fresh design to this edition.</w:t>
      </w:r>
    </w:p>
    <w:p w:rsidR="00264D51" w:rsidRDefault="00961CAB" w:rsidP="00961CAB">
      <w:pPr>
        <w:pStyle w:val="Heading1"/>
      </w:pPr>
      <w:r>
        <w:t>The Guest Editor</w:t>
      </w:r>
    </w:p>
    <w:p w:rsidR="00264D51" w:rsidRPr="007C60B8" w:rsidRDefault="00125F6E" w:rsidP="007C60B8">
      <w:r w:rsidRPr="007C60B8">
        <w:t>Maureen Breeze is the Local Collaborative Partnership Co-ordinator for Wiltshire Council and Co-President of the International Association for the Study</w:t>
      </w:r>
      <w:r w:rsidR="007C60B8">
        <w:t xml:space="preserve"> of Co-operation in Education. </w:t>
      </w:r>
      <w:r w:rsidRPr="007C60B8">
        <w:t xml:space="preserve">Formerly a secondary school teacher, she has held various roles in both formal, informal and prison education, including a national education role within the consumer co-operative movement. Passionate about community engagement and sustainability, she is </w:t>
      </w:r>
      <w:r w:rsidR="00C25C2E" w:rsidRPr="007C60B8">
        <w:t>frequently involved</w:t>
      </w:r>
      <w:r w:rsidRPr="007C60B8">
        <w:t xml:space="preserve"> in her local community and was a founder and chair of her local commun</w:t>
      </w:r>
      <w:r w:rsidR="007C60B8">
        <w:t xml:space="preserve">ity co-operative. </w:t>
      </w:r>
      <w:r w:rsidRPr="007C60B8">
        <w:t xml:space="preserve">Her particular interests in </w:t>
      </w:r>
      <w:r w:rsidR="00C25C2E" w:rsidRPr="007C60B8">
        <w:t xml:space="preserve">both </w:t>
      </w:r>
      <w:r w:rsidRPr="007C60B8">
        <w:t>co-operation in education</w:t>
      </w:r>
      <w:r w:rsidR="000809BB" w:rsidRPr="007C60B8">
        <w:t xml:space="preserve"> and co-operative learning span</w:t>
      </w:r>
      <w:r w:rsidRPr="007C60B8">
        <w:t xml:space="preserve"> over two decades</w:t>
      </w:r>
      <w:r w:rsidR="000809BB" w:rsidRPr="007C60B8">
        <w:t xml:space="preserve"> and have formed the focus of her work</w:t>
      </w:r>
      <w:r w:rsidRPr="007C60B8">
        <w:t xml:space="preserve"> as a practitioner, advocate, and </w:t>
      </w:r>
      <w:r w:rsidR="000809BB" w:rsidRPr="007C60B8">
        <w:t>postgraduate master</w:t>
      </w:r>
      <w:r w:rsidR="00162ABE">
        <w:t>’</w:t>
      </w:r>
      <w:r w:rsidR="000809BB" w:rsidRPr="007C60B8">
        <w:t>s student</w:t>
      </w:r>
      <w:r w:rsidR="00C25C2E" w:rsidRPr="007C60B8">
        <w:t>; s</w:t>
      </w:r>
      <w:r w:rsidR="000809BB" w:rsidRPr="007C60B8">
        <w:t xml:space="preserve">he is planning to pursue this work further in </w:t>
      </w:r>
      <w:r w:rsidR="00C25C2E" w:rsidRPr="007C60B8">
        <w:t>her</w:t>
      </w:r>
      <w:r w:rsidR="000809BB" w:rsidRPr="007C60B8">
        <w:t xml:space="preserve"> forthcoming doctoral studies. </w:t>
      </w:r>
      <w:r w:rsidRPr="007C60B8">
        <w:t xml:space="preserve">She has attended and presented at national and international conferences on </w:t>
      </w:r>
      <w:r w:rsidR="000809BB" w:rsidRPr="007C60B8">
        <w:t>her wo</w:t>
      </w:r>
      <w:r w:rsidR="00C25C2E" w:rsidRPr="007C60B8">
        <w:t>r</w:t>
      </w:r>
      <w:r w:rsidR="000809BB" w:rsidRPr="007C60B8">
        <w:t>k in this area.</w:t>
      </w:r>
    </w:p>
    <w:sectPr w:rsidR="00264D51" w:rsidRPr="007C60B8" w:rsidSect="007F0179">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A8E" w:rsidRDefault="00210A8E" w:rsidP="00AD34C5">
      <w:r>
        <w:separator/>
      </w:r>
    </w:p>
  </w:endnote>
  <w:endnote w:type="continuationSeparator" w:id="0">
    <w:p w:rsidR="00210A8E" w:rsidRDefault="00210A8E" w:rsidP="00AD34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C3" w:rsidRDefault="00946FC3" w:rsidP="00383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FC3" w:rsidRDefault="00946FC3" w:rsidP="00946FC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C3" w:rsidRDefault="00946FC3" w:rsidP="00383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46FC3" w:rsidRDefault="00946FC3" w:rsidP="00946FC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A8E" w:rsidRDefault="00210A8E" w:rsidP="00AD34C5">
      <w:r>
        <w:separator/>
      </w:r>
    </w:p>
  </w:footnote>
  <w:footnote w:type="continuationSeparator" w:id="0">
    <w:p w:rsidR="00210A8E" w:rsidRDefault="00210A8E" w:rsidP="00AD34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linkStyles/>
  <w:doNotTrackMoves/>
  <w:defaultTabStop w:val="720"/>
  <w:doNotHyphenateCaps/>
  <w:characterSpacingControl w:val="doNotCompress"/>
  <w:doNotValidateAgainstSchema/>
  <w:doNotDemarcateInvalidXml/>
  <w:footnotePr>
    <w:footnote w:id="-1"/>
    <w:footnote w:id="0"/>
  </w:footnotePr>
  <w:endnotePr>
    <w:endnote w:id="-1"/>
    <w:endnote w:id="0"/>
  </w:endnotePr>
  <w:compat/>
  <w:rsids>
    <w:rsidRoot w:val="00C843C6"/>
    <w:rsid w:val="00016AC5"/>
    <w:rsid w:val="000320F6"/>
    <w:rsid w:val="000335D6"/>
    <w:rsid w:val="000642A2"/>
    <w:rsid w:val="00070531"/>
    <w:rsid w:val="00075C39"/>
    <w:rsid w:val="000809BB"/>
    <w:rsid w:val="00080CB4"/>
    <w:rsid w:val="00081618"/>
    <w:rsid w:val="0008770D"/>
    <w:rsid w:val="000A2F47"/>
    <w:rsid w:val="000C109F"/>
    <w:rsid w:val="000D69DB"/>
    <w:rsid w:val="000E1B20"/>
    <w:rsid w:val="00125F6E"/>
    <w:rsid w:val="00162ABE"/>
    <w:rsid w:val="0016420F"/>
    <w:rsid w:val="00164851"/>
    <w:rsid w:val="001653B9"/>
    <w:rsid w:val="00193742"/>
    <w:rsid w:val="00194271"/>
    <w:rsid w:val="00195D7F"/>
    <w:rsid w:val="001E3735"/>
    <w:rsid w:val="001E55E9"/>
    <w:rsid w:val="002019BE"/>
    <w:rsid w:val="00207877"/>
    <w:rsid w:val="00210A8E"/>
    <w:rsid w:val="00212CC6"/>
    <w:rsid w:val="00237B1E"/>
    <w:rsid w:val="002416F9"/>
    <w:rsid w:val="002530B8"/>
    <w:rsid w:val="00253CBA"/>
    <w:rsid w:val="00264D51"/>
    <w:rsid w:val="00294B8A"/>
    <w:rsid w:val="00295FCC"/>
    <w:rsid w:val="002A3B9B"/>
    <w:rsid w:val="002B706E"/>
    <w:rsid w:val="002E04F8"/>
    <w:rsid w:val="002F1012"/>
    <w:rsid w:val="00315B84"/>
    <w:rsid w:val="00321134"/>
    <w:rsid w:val="00327507"/>
    <w:rsid w:val="00327E09"/>
    <w:rsid w:val="00330D02"/>
    <w:rsid w:val="00337E74"/>
    <w:rsid w:val="00343002"/>
    <w:rsid w:val="003450BD"/>
    <w:rsid w:val="003721B9"/>
    <w:rsid w:val="00386F61"/>
    <w:rsid w:val="003C6FE0"/>
    <w:rsid w:val="003D022C"/>
    <w:rsid w:val="003D13A0"/>
    <w:rsid w:val="00403D01"/>
    <w:rsid w:val="004631D3"/>
    <w:rsid w:val="00484752"/>
    <w:rsid w:val="004B7F36"/>
    <w:rsid w:val="004C46F2"/>
    <w:rsid w:val="005274A3"/>
    <w:rsid w:val="00546668"/>
    <w:rsid w:val="00560458"/>
    <w:rsid w:val="005824AA"/>
    <w:rsid w:val="00590CF2"/>
    <w:rsid w:val="00592F1F"/>
    <w:rsid w:val="005A4A9D"/>
    <w:rsid w:val="005B52F6"/>
    <w:rsid w:val="005B6B8B"/>
    <w:rsid w:val="005C30B7"/>
    <w:rsid w:val="005D060A"/>
    <w:rsid w:val="005D3766"/>
    <w:rsid w:val="005E156A"/>
    <w:rsid w:val="005E796C"/>
    <w:rsid w:val="005F5EF3"/>
    <w:rsid w:val="00602F0E"/>
    <w:rsid w:val="00642D4D"/>
    <w:rsid w:val="00661BEB"/>
    <w:rsid w:val="006918F7"/>
    <w:rsid w:val="006B71E8"/>
    <w:rsid w:val="006D3B48"/>
    <w:rsid w:val="006D4A7F"/>
    <w:rsid w:val="006D643B"/>
    <w:rsid w:val="006E5F1F"/>
    <w:rsid w:val="006F2321"/>
    <w:rsid w:val="006F2F8A"/>
    <w:rsid w:val="00712D8C"/>
    <w:rsid w:val="007232DD"/>
    <w:rsid w:val="00732A63"/>
    <w:rsid w:val="00760FCE"/>
    <w:rsid w:val="00761A15"/>
    <w:rsid w:val="00765F7A"/>
    <w:rsid w:val="007C60B8"/>
    <w:rsid w:val="007F0179"/>
    <w:rsid w:val="007F6B32"/>
    <w:rsid w:val="00810C20"/>
    <w:rsid w:val="00830A11"/>
    <w:rsid w:val="00830A21"/>
    <w:rsid w:val="008420DA"/>
    <w:rsid w:val="0084662D"/>
    <w:rsid w:val="00865AC9"/>
    <w:rsid w:val="008878CD"/>
    <w:rsid w:val="0089444E"/>
    <w:rsid w:val="008B3FAA"/>
    <w:rsid w:val="008B6DC7"/>
    <w:rsid w:val="008F3553"/>
    <w:rsid w:val="009217BD"/>
    <w:rsid w:val="0092755D"/>
    <w:rsid w:val="009448F7"/>
    <w:rsid w:val="009468DC"/>
    <w:rsid w:val="00946FC3"/>
    <w:rsid w:val="00950B81"/>
    <w:rsid w:val="00961CAB"/>
    <w:rsid w:val="00973D9C"/>
    <w:rsid w:val="00975415"/>
    <w:rsid w:val="00981C34"/>
    <w:rsid w:val="009875C8"/>
    <w:rsid w:val="00987F1F"/>
    <w:rsid w:val="00997B2D"/>
    <w:rsid w:val="009C5553"/>
    <w:rsid w:val="009E3F96"/>
    <w:rsid w:val="00A06FF9"/>
    <w:rsid w:val="00A35452"/>
    <w:rsid w:val="00A41AA9"/>
    <w:rsid w:val="00A41E6B"/>
    <w:rsid w:val="00A422A2"/>
    <w:rsid w:val="00A4350E"/>
    <w:rsid w:val="00A43F87"/>
    <w:rsid w:val="00A4413C"/>
    <w:rsid w:val="00A52AA7"/>
    <w:rsid w:val="00A57556"/>
    <w:rsid w:val="00A579C2"/>
    <w:rsid w:val="00A645DC"/>
    <w:rsid w:val="00A657F3"/>
    <w:rsid w:val="00A93369"/>
    <w:rsid w:val="00AA5DCD"/>
    <w:rsid w:val="00AD34C5"/>
    <w:rsid w:val="00AE65AF"/>
    <w:rsid w:val="00B06FE5"/>
    <w:rsid w:val="00B34E8B"/>
    <w:rsid w:val="00B51695"/>
    <w:rsid w:val="00B60108"/>
    <w:rsid w:val="00B963AF"/>
    <w:rsid w:val="00BB29B6"/>
    <w:rsid w:val="00BB66AF"/>
    <w:rsid w:val="00BC39B3"/>
    <w:rsid w:val="00BD30FC"/>
    <w:rsid w:val="00BE6C1F"/>
    <w:rsid w:val="00BF00AF"/>
    <w:rsid w:val="00C07AF8"/>
    <w:rsid w:val="00C11204"/>
    <w:rsid w:val="00C13E08"/>
    <w:rsid w:val="00C25C2E"/>
    <w:rsid w:val="00C304E7"/>
    <w:rsid w:val="00C82570"/>
    <w:rsid w:val="00C843C6"/>
    <w:rsid w:val="00CA75A7"/>
    <w:rsid w:val="00CB0D31"/>
    <w:rsid w:val="00CB6655"/>
    <w:rsid w:val="00CC5E06"/>
    <w:rsid w:val="00CF5FF7"/>
    <w:rsid w:val="00D20B2B"/>
    <w:rsid w:val="00D27F01"/>
    <w:rsid w:val="00D607A5"/>
    <w:rsid w:val="00D94F63"/>
    <w:rsid w:val="00DD5E61"/>
    <w:rsid w:val="00DF5B3F"/>
    <w:rsid w:val="00E05A7D"/>
    <w:rsid w:val="00E07039"/>
    <w:rsid w:val="00E15CFE"/>
    <w:rsid w:val="00E20F6C"/>
    <w:rsid w:val="00E307DF"/>
    <w:rsid w:val="00E47802"/>
    <w:rsid w:val="00E7736C"/>
    <w:rsid w:val="00E82B41"/>
    <w:rsid w:val="00EE2DA7"/>
    <w:rsid w:val="00EF76F8"/>
    <w:rsid w:val="00F1736C"/>
    <w:rsid w:val="00F55A45"/>
    <w:rsid w:val="00F77090"/>
    <w:rsid w:val="00F97AEB"/>
    <w:rsid w:val="00FA124C"/>
    <w:rsid w:val="00FC09B9"/>
    <w:rsid w:val="00FD13A3"/>
  </w:rsids>
  <m:mathPr>
    <m:mathFont m:val="Comic Sans M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C3"/>
    <w:pPr>
      <w:spacing w:after="200"/>
    </w:pPr>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locked/>
    <w:rsid w:val="00961CAB"/>
    <w:pPr>
      <w:keepNext/>
      <w:keepLines/>
      <w:spacing w:before="240" w:after="60"/>
      <w:outlineLvl w:val="0"/>
    </w:pPr>
    <w:rPr>
      <w:rFonts w:eastAsia="Times New Roman"/>
      <w:b/>
      <w:bCs/>
      <w:sz w:val="32"/>
      <w:szCs w:val="28"/>
    </w:rPr>
  </w:style>
  <w:style w:type="paragraph" w:styleId="Heading2">
    <w:name w:val="heading 2"/>
    <w:basedOn w:val="Normal"/>
    <w:next w:val="Normal"/>
    <w:link w:val="Heading2Char"/>
    <w:uiPriority w:val="9"/>
    <w:semiHidden/>
    <w:unhideWhenUsed/>
    <w:qFormat/>
    <w:locked/>
    <w:rsid w:val="00961CAB"/>
    <w:pPr>
      <w:keepNext/>
      <w:keepLines/>
      <w:spacing w:before="240" w:after="60"/>
      <w:outlineLvl w:val="1"/>
    </w:pPr>
    <w:rPr>
      <w:rFonts w:eastAsia="Times New Roman"/>
      <w:b/>
      <w:bCs/>
      <w:sz w:val="28"/>
      <w:szCs w:val="26"/>
    </w:rPr>
  </w:style>
  <w:style w:type="paragraph" w:styleId="Heading3">
    <w:name w:val="heading 3"/>
    <w:basedOn w:val="Normal"/>
    <w:next w:val="Normal"/>
    <w:link w:val="Heading3Char"/>
    <w:uiPriority w:val="9"/>
    <w:semiHidden/>
    <w:unhideWhenUsed/>
    <w:qFormat/>
    <w:locked/>
    <w:rsid w:val="00961CAB"/>
    <w:pPr>
      <w:keepNext/>
      <w:keepLines/>
      <w:spacing w:before="240" w:after="60"/>
      <w:outlineLvl w:val="2"/>
    </w:pPr>
    <w:rPr>
      <w:rFonts w:eastAsia="Times New Roman"/>
      <w:b/>
      <w:bCs/>
      <w:sz w:val="26"/>
    </w:rPr>
  </w:style>
  <w:style w:type="character" w:default="1" w:styleId="DefaultParagraphFont">
    <w:name w:val="Default Paragraph Font"/>
    <w:semiHidden/>
    <w:unhideWhenUsed/>
    <w:rsid w:val="00946FC3"/>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946FC3"/>
  </w:style>
  <w:style w:type="character" w:styleId="CommentReference">
    <w:name w:val="annotation reference"/>
    <w:uiPriority w:val="99"/>
    <w:semiHidden/>
    <w:rsid w:val="00343002"/>
    <w:rPr>
      <w:sz w:val="16"/>
      <w:szCs w:val="16"/>
    </w:rPr>
  </w:style>
  <w:style w:type="paragraph" w:styleId="CommentText">
    <w:name w:val="annotation text"/>
    <w:basedOn w:val="Normal"/>
    <w:link w:val="CommentTextChar"/>
    <w:uiPriority w:val="99"/>
    <w:semiHidden/>
    <w:rsid w:val="00343002"/>
    <w:rPr>
      <w:rFonts w:ascii="Calibri" w:hAnsi="Calibri"/>
      <w:sz w:val="20"/>
      <w:szCs w:val="20"/>
    </w:rPr>
  </w:style>
  <w:style w:type="character" w:customStyle="1" w:styleId="CommentTextChar">
    <w:name w:val="Comment Text Char"/>
    <w:link w:val="CommentText"/>
    <w:uiPriority w:val="99"/>
    <w:semiHidden/>
    <w:locked/>
    <w:rsid w:val="00343002"/>
    <w:rPr>
      <w:sz w:val="20"/>
      <w:szCs w:val="20"/>
    </w:rPr>
  </w:style>
  <w:style w:type="paragraph" w:styleId="CommentSubject">
    <w:name w:val="annotation subject"/>
    <w:basedOn w:val="CommentText"/>
    <w:next w:val="CommentText"/>
    <w:link w:val="CommentSubjectChar"/>
    <w:uiPriority w:val="99"/>
    <w:semiHidden/>
    <w:rsid w:val="00343002"/>
    <w:rPr>
      <w:b/>
      <w:bCs/>
    </w:rPr>
  </w:style>
  <w:style w:type="character" w:customStyle="1" w:styleId="CommentSubjectChar">
    <w:name w:val="Comment Subject Char"/>
    <w:link w:val="CommentSubject"/>
    <w:uiPriority w:val="99"/>
    <w:semiHidden/>
    <w:locked/>
    <w:rsid w:val="00343002"/>
    <w:rPr>
      <w:b/>
      <w:bCs/>
      <w:sz w:val="20"/>
      <w:szCs w:val="20"/>
    </w:rPr>
  </w:style>
  <w:style w:type="paragraph" w:styleId="BalloonText">
    <w:name w:val="Balloon Text"/>
    <w:basedOn w:val="Normal"/>
    <w:link w:val="BalloonTextChar"/>
    <w:uiPriority w:val="99"/>
    <w:semiHidden/>
    <w:rsid w:val="00343002"/>
    <w:rPr>
      <w:rFonts w:ascii="Tahoma" w:hAnsi="Tahoma"/>
      <w:sz w:val="16"/>
      <w:szCs w:val="16"/>
    </w:rPr>
  </w:style>
  <w:style w:type="character" w:customStyle="1" w:styleId="BalloonTextChar">
    <w:name w:val="Balloon Text Char"/>
    <w:link w:val="BalloonText"/>
    <w:uiPriority w:val="99"/>
    <w:semiHidden/>
    <w:locked/>
    <w:rsid w:val="00343002"/>
    <w:rPr>
      <w:rFonts w:ascii="Tahoma" w:hAnsi="Tahoma" w:cs="Tahoma"/>
      <w:sz w:val="16"/>
      <w:szCs w:val="16"/>
    </w:rPr>
  </w:style>
  <w:style w:type="paragraph" w:styleId="FootnoteText">
    <w:name w:val="footnote text"/>
    <w:basedOn w:val="Normal"/>
    <w:link w:val="FootnoteTextChar"/>
    <w:uiPriority w:val="99"/>
    <w:semiHidden/>
    <w:rsid w:val="00AD34C5"/>
    <w:rPr>
      <w:rFonts w:ascii="Calibri" w:hAnsi="Calibri"/>
      <w:sz w:val="20"/>
      <w:szCs w:val="20"/>
    </w:rPr>
  </w:style>
  <w:style w:type="character" w:customStyle="1" w:styleId="FootnoteTextChar">
    <w:name w:val="Footnote Text Char"/>
    <w:link w:val="FootnoteText"/>
    <w:uiPriority w:val="99"/>
    <w:semiHidden/>
    <w:locked/>
    <w:rsid w:val="00AD34C5"/>
    <w:rPr>
      <w:sz w:val="20"/>
      <w:szCs w:val="20"/>
    </w:rPr>
  </w:style>
  <w:style w:type="character" w:styleId="FootnoteReference">
    <w:name w:val="footnote reference"/>
    <w:uiPriority w:val="99"/>
    <w:semiHidden/>
    <w:rsid w:val="00AD34C5"/>
    <w:rPr>
      <w:vertAlign w:val="superscript"/>
    </w:rPr>
  </w:style>
  <w:style w:type="paragraph" w:styleId="EndnoteText">
    <w:name w:val="endnote text"/>
    <w:basedOn w:val="Normal"/>
    <w:link w:val="EndnoteTextChar"/>
    <w:uiPriority w:val="99"/>
    <w:semiHidden/>
    <w:rsid w:val="00C304E7"/>
    <w:rPr>
      <w:rFonts w:ascii="Calibri" w:hAnsi="Calibri"/>
      <w:sz w:val="20"/>
      <w:szCs w:val="20"/>
    </w:rPr>
  </w:style>
  <w:style w:type="character" w:customStyle="1" w:styleId="EndnoteTextChar">
    <w:name w:val="Endnote Text Char"/>
    <w:link w:val="EndnoteText"/>
    <w:uiPriority w:val="99"/>
    <w:semiHidden/>
    <w:locked/>
    <w:rsid w:val="00C304E7"/>
    <w:rPr>
      <w:sz w:val="20"/>
      <w:szCs w:val="20"/>
    </w:rPr>
  </w:style>
  <w:style w:type="character" w:styleId="EndnoteReference">
    <w:name w:val="endnote reference"/>
    <w:uiPriority w:val="99"/>
    <w:semiHidden/>
    <w:rsid w:val="00C304E7"/>
    <w:rPr>
      <w:vertAlign w:val="superscript"/>
    </w:rPr>
  </w:style>
  <w:style w:type="character" w:customStyle="1" w:styleId="Heading1Char">
    <w:name w:val="Heading 1 Char"/>
    <w:basedOn w:val="DefaultParagraphFont"/>
    <w:link w:val="Heading1"/>
    <w:uiPriority w:val="9"/>
    <w:rsid w:val="00961CAB"/>
    <w:rPr>
      <w:rFonts w:ascii="Arial" w:eastAsia="Times New Roman" w:hAnsi="Arial" w:cs="Times New Roman"/>
      <w:b/>
      <w:bCs/>
      <w:sz w:val="32"/>
      <w:szCs w:val="28"/>
      <w:lang w:eastAsia="en-US"/>
    </w:rPr>
  </w:style>
  <w:style w:type="character" w:customStyle="1" w:styleId="Heading2Char">
    <w:name w:val="Heading 2 Char"/>
    <w:basedOn w:val="DefaultParagraphFont"/>
    <w:link w:val="Heading2"/>
    <w:uiPriority w:val="9"/>
    <w:semiHidden/>
    <w:rsid w:val="00961CAB"/>
    <w:rPr>
      <w:rFonts w:ascii="Arial" w:eastAsia="Times New Roman" w:hAnsi="Arial" w:cs="Times New Roman"/>
      <w:b/>
      <w:bCs/>
      <w:sz w:val="28"/>
      <w:szCs w:val="26"/>
      <w:lang w:eastAsia="en-US"/>
    </w:rPr>
  </w:style>
  <w:style w:type="character" w:customStyle="1" w:styleId="Heading3Char">
    <w:name w:val="Heading 3 Char"/>
    <w:basedOn w:val="DefaultParagraphFont"/>
    <w:link w:val="Heading3"/>
    <w:uiPriority w:val="9"/>
    <w:semiHidden/>
    <w:rsid w:val="00961CAB"/>
    <w:rPr>
      <w:rFonts w:ascii="Arial" w:eastAsia="Times New Roman" w:hAnsi="Arial" w:cs="Times New Roman"/>
      <w:b/>
      <w:bCs/>
      <w:sz w:val="26"/>
      <w:szCs w:val="22"/>
      <w:lang w:eastAsia="en-US"/>
    </w:rPr>
  </w:style>
  <w:style w:type="paragraph" w:styleId="Title">
    <w:name w:val="Title"/>
    <w:basedOn w:val="Normal"/>
    <w:next w:val="Normal"/>
    <w:link w:val="TitleChar"/>
    <w:qFormat/>
    <w:locked/>
    <w:rsid w:val="007C60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7C60B8"/>
    <w:rPr>
      <w:rFonts w:ascii="Cambria" w:eastAsia="Times New Roman" w:hAnsi="Cambria" w:cs="Times New Roman"/>
      <w:b/>
      <w:bCs/>
      <w:kern w:val="28"/>
      <w:sz w:val="32"/>
      <w:szCs w:val="32"/>
      <w:lang w:eastAsia="en-US"/>
    </w:rPr>
  </w:style>
  <w:style w:type="paragraph" w:styleId="Footer">
    <w:name w:val="footer"/>
    <w:basedOn w:val="Normal"/>
    <w:link w:val="FooterChar"/>
    <w:uiPriority w:val="99"/>
    <w:semiHidden/>
    <w:unhideWhenUsed/>
    <w:rsid w:val="00946FC3"/>
    <w:pPr>
      <w:tabs>
        <w:tab w:val="center" w:pos="4320"/>
        <w:tab w:val="right" w:pos="8640"/>
      </w:tabs>
      <w:spacing w:after="0"/>
    </w:pPr>
  </w:style>
  <w:style w:type="character" w:customStyle="1" w:styleId="FooterChar">
    <w:name w:val="Footer Char"/>
    <w:basedOn w:val="DefaultParagraphFont"/>
    <w:link w:val="Footer"/>
    <w:uiPriority w:val="99"/>
    <w:semiHidden/>
    <w:rsid w:val="00946FC3"/>
    <w:rPr>
      <w:rFonts w:asciiTheme="minorHAnsi" w:eastAsiaTheme="minorHAnsi" w:hAnsiTheme="minorHAnsi" w:cstheme="minorBidi"/>
      <w:sz w:val="24"/>
      <w:szCs w:val="24"/>
      <w:lang w:val="en-US" w:eastAsia="en-US"/>
    </w:rPr>
  </w:style>
  <w:style w:type="character" w:styleId="PageNumber">
    <w:name w:val="page number"/>
    <w:basedOn w:val="DefaultParagraphFont"/>
    <w:uiPriority w:val="99"/>
    <w:semiHidden/>
    <w:unhideWhenUsed/>
    <w:rsid w:val="00946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F8"/>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locked/>
    <w:rsid w:val="00961CAB"/>
    <w:pPr>
      <w:keepNext/>
      <w:keepLines/>
      <w:spacing w:before="240" w:after="60"/>
      <w:outlineLvl w:val="0"/>
    </w:pPr>
    <w:rPr>
      <w:rFonts w:eastAsia="Times New Roman"/>
      <w:b/>
      <w:bCs/>
      <w:sz w:val="32"/>
      <w:szCs w:val="28"/>
    </w:rPr>
  </w:style>
  <w:style w:type="paragraph" w:styleId="Heading2">
    <w:name w:val="heading 2"/>
    <w:basedOn w:val="Normal"/>
    <w:next w:val="Normal"/>
    <w:link w:val="Heading2Char"/>
    <w:uiPriority w:val="9"/>
    <w:semiHidden/>
    <w:unhideWhenUsed/>
    <w:qFormat/>
    <w:locked/>
    <w:rsid w:val="00961CAB"/>
    <w:pPr>
      <w:keepNext/>
      <w:keepLines/>
      <w:spacing w:before="240" w:after="60"/>
      <w:outlineLvl w:val="1"/>
    </w:pPr>
    <w:rPr>
      <w:rFonts w:eastAsia="Times New Roman"/>
      <w:b/>
      <w:bCs/>
      <w:sz w:val="28"/>
      <w:szCs w:val="26"/>
    </w:rPr>
  </w:style>
  <w:style w:type="paragraph" w:styleId="Heading3">
    <w:name w:val="heading 3"/>
    <w:basedOn w:val="Normal"/>
    <w:next w:val="Normal"/>
    <w:link w:val="Heading3Char"/>
    <w:uiPriority w:val="9"/>
    <w:semiHidden/>
    <w:unhideWhenUsed/>
    <w:qFormat/>
    <w:locked/>
    <w:rsid w:val="00961CAB"/>
    <w:pPr>
      <w:keepNext/>
      <w:keepLines/>
      <w:spacing w:before="240" w:after="60"/>
      <w:outlineLvl w:val="2"/>
    </w:pPr>
    <w:rPr>
      <w:rFonts w:eastAsia="Times New Roman"/>
      <w:b/>
      <w:bCs/>
      <w:sz w:val="26"/>
    </w:rPr>
  </w:style>
  <w:style w:type="character" w:default="1" w:styleId="DefaultParagraphFont">
    <w:name w:val="Default Paragraph Font"/>
    <w:uiPriority w:val="1"/>
    <w:semiHidden/>
    <w:unhideWhenUsed/>
    <w:rsid w:val="002E04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04F8"/>
  </w:style>
  <w:style w:type="character" w:styleId="CommentReference">
    <w:name w:val="annotation reference"/>
    <w:uiPriority w:val="99"/>
    <w:semiHidden/>
    <w:rsid w:val="00343002"/>
    <w:rPr>
      <w:sz w:val="16"/>
      <w:szCs w:val="16"/>
    </w:rPr>
  </w:style>
  <w:style w:type="paragraph" w:styleId="CommentText">
    <w:name w:val="annotation text"/>
    <w:basedOn w:val="Normal"/>
    <w:link w:val="CommentTextChar"/>
    <w:uiPriority w:val="99"/>
    <w:semiHidden/>
    <w:rsid w:val="00343002"/>
    <w:rPr>
      <w:rFonts w:ascii="Calibri" w:hAnsi="Calibri"/>
      <w:sz w:val="20"/>
      <w:szCs w:val="20"/>
    </w:rPr>
  </w:style>
  <w:style w:type="character" w:customStyle="1" w:styleId="CommentTextChar">
    <w:name w:val="Comment Text Char"/>
    <w:link w:val="CommentText"/>
    <w:uiPriority w:val="99"/>
    <w:semiHidden/>
    <w:locked/>
    <w:rsid w:val="00343002"/>
    <w:rPr>
      <w:sz w:val="20"/>
      <w:szCs w:val="20"/>
    </w:rPr>
  </w:style>
  <w:style w:type="paragraph" w:styleId="CommentSubject">
    <w:name w:val="annotation subject"/>
    <w:basedOn w:val="CommentText"/>
    <w:next w:val="CommentText"/>
    <w:link w:val="CommentSubjectChar"/>
    <w:uiPriority w:val="99"/>
    <w:semiHidden/>
    <w:rsid w:val="00343002"/>
    <w:rPr>
      <w:b/>
      <w:bCs/>
    </w:rPr>
  </w:style>
  <w:style w:type="character" w:customStyle="1" w:styleId="CommentSubjectChar">
    <w:name w:val="Comment Subject Char"/>
    <w:link w:val="CommentSubject"/>
    <w:uiPriority w:val="99"/>
    <w:semiHidden/>
    <w:locked/>
    <w:rsid w:val="00343002"/>
    <w:rPr>
      <w:b/>
      <w:bCs/>
      <w:sz w:val="20"/>
      <w:szCs w:val="20"/>
    </w:rPr>
  </w:style>
  <w:style w:type="paragraph" w:styleId="BalloonText">
    <w:name w:val="Balloon Text"/>
    <w:basedOn w:val="Normal"/>
    <w:link w:val="BalloonTextChar"/>
    <w:uiPriority w:val="99"/>
    <w:semiHidden/>
    <w:rsid w:val="00343002"/>
    <w:rPr>
      <w:rFonts w:ascii="Tahoma" w:hAnsi="Tahoma"/>
      <w:sz w:val="16"/>
      <w:szCs w:val="16"/>
    </w:rPr>
  </w:style>
  <w:style w:type="character" w:customStyle="1" w:styleId="BalloonTextChar">
    <w:name w:val="Balloon Text Char"/>
    <w:link w:val="BalloonText"/>
    <w:uiPriority w:val="99"/>
    <w:semiHidden/>
    <w:locked/>
    <w:rsid w:val="00343002"/>
    <w:rPr>
      <w:rFonts w:ascii="Tahoma" w:hAnsi="Tahoma" w:cs="Tahoma"/>
      <w:sz w:val="16"/>
      <w:szCs w:val="16"/>
    </w:rPr>
  </w:style>
  <w:style w:type="paragraph" w:styleId="FootnoteText">
    <w:name w:val="footnote text"/>
    <w:basedOn w:val="Normal"/>
    <w:link w:val="FootnoteTextChar"/>
    <w:uiPriority w:val="99"/>
    <w:semiHidden/>
    <w:rsid w:val="00AD34C5"/>
    <w:rPr>
      <w:rFonts w:ascii="Calibri" w:hAnsi="Calibri"/>
      <w:sz w:val="20"/>
      <w:szCs w:val="20"/>
    </w:rPr>
  </w:style>
  <w:style w:type="character" w:customStyle="1" w:styleId="FootnoteTextChar">
    <w:name w:val="Footnote Text Char"/>
    <w:link w:val="FootnoteText"/>
    <w:uiPriority w:val="99"/>
    <w:semiHidden/>
    <w:locked/>
    <w:rsid w:val="00AD34C5"/>
    <w:rPr>
      <w:sz w:val="20"/>
      <w:szCs w:val="20"/>
    </w:rPr>
  </w:style>
  <w:style w:type="character" w:styleId="FootnoteReference">
    <w:name w:val="footnote reference"/>
    <w:uiPriority w:val="99"/>
    <w:semiHidden/>
    <w:rsid w:val="00AD34C5"/>
    <w:rPr>
      <w:vertAlign w:val="superscript"/>
    </w:rPr>
  </w:style>
  <w:style w:type="paragraph" w:styleId="EndnoteText">
    <w:name w:val="endnote text"/>
    <w:basedOn w:val="Normal"/>
    <w:link w:val="EndnoteTextChar"/>
    <w:uiPriority w:val="99"/>
    <w:semiHidden/>
    <w:rsid w:val="00C304E7"/>
    <w:rPr>
      <w:rFonts w:ascii="Calibri" w:hAnsi="Calibri"/>
      <w:sz w:val="20"/>
      <w:szCs w:val="20"/>
    </w:rPr>
  </w:style>
  <w:style w:type="character" w:customStyle="1" w:styleId="EndnoteTextChar">
    <w:name w:val="Endnote Text Char"/>
    <w:link w:val="EndnoteText"/>
    <w:uiPriority w:val="99"/>
    <w:semiHidden/>
    <w:locked/>
    <w:rsid w:val="00C304E7"/>
    <w:rPr>
      <w:sz w:val="20"/>
      <w:szCs w:val="20"/>
    </w:rPr>
  </w:style>
  <w:style w:type="character" w:styleId="EndnoteReference">
    <w:name w:val="endnote reference"/>
    <w:uiPriority w:val="99"/>
    <w:semiHidden/>
    <w:rsid w:val="00C304E7"/>
    <w:rPr>
      <w:vertAlign w:val="superscript"/>
    </w:rPr>
  </w:style>
  <w:style w:type="character" w:customStyle="1" w:styleId="Heading1Char">
    <w:name w:val="Heading 1 Char"/>
    <w:basedOn w:val="DefaultParagraphFont"/>
    <w:link w:val="Heading1"/>
    <w:uiPriority w:val="9"/>
    <w:rsid w:val="00961CAB"/>
    <w:rPr>
      <w:rFonts w:ascii="Arial" w:eastAsia="Times New Roman" w:hAnsi="Arial" w:cs="Times New Roman"/>
      <w:b/>
      <w:bCs/>
      <w:sz w:val="32"/>
      <w:szCs w:val="28"/>
      <w:lang w:eastAsia="en-US"/>
    </w:rPr>
  </w:style>
  <w:style w:type="character" w:customStyle="1" w:styleId="Heading2Char">
    <w:name w:val="Heading 2 Char"/>
    <w:basedOn w:val="DefaultParagraphFont"/>
    <w:link w:val="Heading2"/>
    <w:uiPriority w:val="9"/>
    <w:semiHidden/>
    <w:rsid w:val="00961CAB"/>
    <w:rPr>
      <w:rFonts w:ascii="Arial" w:eastAsia="Times New Roman" w:hAnsi="Arial" w:cs="Times New Roman"/>
      <w:b/>
      <w:bCs/>
      <w:sz w:val="28"/>
      <w:szCs w:val="26"/>
      <w:lang w:eastAsia="en-US"/>
    </w:rPr>
  </w:style>
  <w:style w:type="character" w:customStyle="1" w:styleId="Heading3Char">
    <w:name w:val="Heading 3 Char"/>
    <w:basedOn w:val="DefaultParagraphFont"/>
    <w:link w:val="Heading3"/>
    <w:uiPriority w:val="9"/>
    <w:semiHidden/>
    <w:rsid w:val="00961CAB"/>
    <w:rPr>
      <w:rFonts w:ascii="Arial" w:eastAsia="Times New Roman" w:hAnsi="Arial" w:cs="Times New Roman"/>
      <w:b/>
      <w:bCs/>
      <w:sz w:val="26"/>
      <w:szCs w:val="22"/>
      <w:lang w:eastAsia="en-US"/>
    </w:rPr>
  </w:style>
  <w:style w:type="paragraph" w:styleId="Title">
    <w:name w:val="Title"/>
    <w:basedOn w:val="Normal"/>
    <w:next w:val="Normal"/>
    <w:link w:val="TitleChar"/>
    <w:qFormat/>
    <w:locked/>
    <w:rsid w:val="007C60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7C60B8"/>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1867</Words>
  <Characters>10645</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Editorial</vt:lpstr>
    </vt:vector>
  </TitlesOfParts>
  <Company>Microsoft</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dc:title>
  <dc:creator>Maureen</dc:creator>
  <cp:lastModifiedBy>Jack Whitehead</cp:lastModifiedBy>
  <cp:revision>3</cp:revision>
  <cp:lastPrinted>2011-12-11T19:47:00Z</cp:lastPrinted>
  <dcterms:created xsi:type="dcterms:W3CDTF">2011-12-01T21:34:00Z</dcterms:created>
  <dcterms:modified xsi:type="dcterms:W3CDTF">2011-12-11T19:48:00Z</dcterms:modified>
</cp:coreProperties>
</file>